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F2" w:rsidRDefault="003C1E48" w:rsidP="003C1E48">
      <w:pPr>
        <w:pStyle w:val="Cuerpo"/>
        <w:spacing w:before="0" w:after="0"/>
        <w:jc w:val="center"/>
        <w:rPr>
          <w:rStyle w:val="Ninguno"/>
          <w:rFonts w:ascii="Times New Roman" w:hAnsi="Times New Roman" w:cs="Times New Roman"/>
          <w:color w:val="0070C0"/>
          <w:sz w:val="32"/>
          <w:szCs w:val="32"/>
        </w:rPr>
      </w:pPr>
      <w:r w:rsidRPr="003C1E48">
        <w:rPr>
          <w:rStyle w:val="Ninguno"/>
          <w:rFonts w:ascii="Times New Roman" w:hAnsi="Times New Roman" w:cs="Times New Roman"/>
          <w:color w:val="0070C0"/>
          <w:sz w:val="32"/>
          <w:szCs w:val="32"/>
        </w:rPr>
        <w:t>Segunda Jornada y Primer Congreso Internacional “UN ENFOQUE CRÍTICO TUTELAR DE LAS RELACIONES LABORALES”</w:t>
      </w:r>
    </w:p>
    <w:p w:rsidR="00412479" w:rsidRDefault="00412479" w:rsidP="00B63A2F">
      <w:pPr>
        <w:pStyle w:val="Ttulo2"/>
        <w:spacing w:before="0"/>
        <w:rPr>
          <w:rStyle w:val="Ninguno"/>
        </w:rPr>
      </w:pPr>
    </w:p>
    <w:p w:rsidR="00490AF2" w:rsidRDefault="006C4026" w:rsidP="00B63A2F">
      <w:pPr>
        <w:pStyle w:val="Ttulo2"/>
        <w:spacing w:before="0"/>
      </w:pPr>
      <w:r>
        <w:rPr>
          <w:rStyle w:val="Ninguno"/>
        </w:rPr>
        <w:t>FUNDAMENTO</w:t>
      </w:r>
    </w:p>
    <w:p w:rsidR="00571B9E" w:rsidRPr="00571B9E" w:rsidRDefault="00571B9E" w:rsidP="00B63A2F">
      <w:pPr>
        <w:pStyle w:val="Cuerpo"/>
        <w:spacing w:before="0" w:after="0"/>
      </w:pPr>
      <w:r w:rsidRPr="00571B9E">
        <w:t xml:space="preserve">El enfoque crítico tutelar de las relaciones laborales que impulso, busca constituirse en una categoría de análisis. Se orienta a una mejor comprensión y aplicación de las lógicas tutelares que conllevan la protección del trabajo en sus distintas expresiones, atendiendo sus heterogeneidades. Se dirige a evidenciar los intereses que subyacen e inciden en la promoción o la restricción de lo protectorio en su consideración y vigencia. Advierte sobre la existencia de un discurso desregulador en un sentido desprotectorio, el cual preconiza y detenta una hegemonía deslaboralizadora. </w:t>
      </w:r>
    </w:p>
    <w:p w:rsidR="00571B9E" w:rsidRPr="00571B9E" w:rsidRDefault="00B63A2F" w:rsidP="00B63A2F">
      <w:pPr>
        <w:pStyle w:val="Cuerpo"/>
        <w:spacing w:before="0" w:after="0"/>
      </w:pPr>
      <w:r>
        <w:t>En tal orden, e</w:t>
      </w:r>
      <w:r w:rsidR="00571B9E" w:rsidRPr="00571B9E">
        <w:t>l Enfoque crítico tutelar, surgió para la transmisión del conocimiento y el análisis en clave de derechos sociales; con foco en el Derecho del Trabajo y de la Seguridad Social.</w:t>
      </w:r>
    </w:p>
    <w:p w:rsidR="00571B9E" w:rsidRDefault="00B63A2F" w:rsidP="00B63A2F">
      <w:pPr>
        <w:pStyle w:val="Cuerpo"/>
        <w:spacing w:before="0" w:after="0"/>
      </w:pPr>
      <w:r>
        <w:t>Desde esta perspectiva, p</w:t>
      </w:r>
      <w:r w:rsidR="00571B9E" w:rsidRPr="00571B9E">
        <w:t>ostulamos una nueva gramática laboralista, interdisciplinaria y transdisciplinaria; sustentada en los principios basales del derecho del trabajo, pero con la intención de una acción comunicacional remozada y accesible, en vista de su instrumentalidad para la transformación</w:t>
      </w:r>
      <w:r>
        <w:t>.</w:t>
      </w:r>
    </w:p>
    <w:p w:rsidR="00490AF2" w:rsidRDefault="00B63A2F" w:rsidP="00B63A2F">
      <w:pPr>
        <w:pStyle w:val="Cuerpo"/>
        <w:spacing w:before="0" w:after="0"/>
      </w:pPr>
      <w:r>
        <w:t xml:space="preserve">Por tal motivo, </w:t>
      </w:r>
      <w:r w:rsidR="006C4026">
        <w:rPr>
          <w:rStyle w:val="Ninguno"/>
        </w:rPr>
        <w:t xml:space="preserve">consideramos de gran relevancia proponer </w:t>
      </w:r>
      <w:r>
        <w:rPr>
          <w:rStyle w:val="Ninguno"/>
        </w:rPr>
        <w:t xml:space="preserve">la </w:t>
      </w:r>
      <w:r w:rsidRPr="00B63A2F">
        <w:rPr>
          <w:rStyle w:val="Ninguno"/>
        </w:rPr>
        <w:t>Segunda Jornada y Primer Congreso Internacional</w:t>
      </w:r>
      <w:r>
        <w:rPr>
          <w:rStyle w:val="Ninguno"/>
        </w:rPr>
        <w:t xml:space="preserve"> </w:t>
      </w:r>
      <w:r w:rsidRPr="00B63A2F">
        <w:rPr>
          <w:rStyle w:val="Ninguno"/>
          <w:b/>
        </w:rPr>
        <w:t>“UN ENFOQUE CRÍTICO TUTELAR DE LAS RELACIONES LABORALES”</w:t>
      </w:r>
      <w:r>
        <w:rPr>
          <w:rStyle w:val="Ninguno"/>
        </w:rPr>
        <w:t xml:space="preserve">, </w:t>
      </w:r>
      <w:r w:rsidR="006C4026">
        <w:rPr>
          <w:rStyle w:val="Ninguno"/>
          <w:color w:val="auto"/>
        </w:rPr>
        <w:t>en el á</w:t>
      </w:r>
      <w:r>
        <w:rPr>
          <w:rStyle w:val="Ninguno"/>
          <w:color w:val="auto"/>
          <w:lang w:val="pt-PT"/>
        </w:rPr>
        <w:t>mbito académico</w:t>
      </w:r>
      <w:r w:rsidR="006C4026">
        <w:rPr>
          <w:rStyle w:val="Ninguno"/>
          <w:color w:val="auto"/>
        </w:rPr>
        <w:t xml:space="preserve"> d</w:t>
      </w:r>
      <w:r w:rsidR="006C4026">
        <w:rPr>
          <w:rStyle w:val="Ninguno"/>
        </w:rPr>
        <w:t xml:space="preserve">e esta universidad, destinada a los alumnos y alumnas de la carrera de Abogacía, y abierta, </w:t>
      </w:r>
      <w:r>
        <w:rPr>
          <w:rStyle w:val="Ninguno"/>
        </w:rPr>
        <w:t>además</w:t>
      </w:r>
      <w:r w:rsidR="006C4026">
        <w:rPr>
          <w:rStyle w:val="Ninguno"/>
          <w:lang w:val="it-IT"/>
        </w:rPr>
        <w:t xml:space="preserve">, al </w:t>
      </w:r>
      <w:r w:rsidR="006C4026">
        <w:rPr>
          <w:rStyle w:val="Ninguno"/>
        </w:rPr>
        <w:t xml:space="preserve">público en general. </w:t>
      </w:r>
    </w:p>
    <w:p w:rsidR="00490AF2" w:rsidRDefault="00490AF2">
      <w:pPr>
        <w:pStyle w:val="Cuerpo"/>
        <w:spacing w:before="0" w:after="0"/>
      </w:pPr>
    </w:p>
    <w:p w:rsidR="00490AF2" w:rsidRDefault="006C4026">
      <w:pPr>
        <w:pStyle w:val="Ttulo2"/>
        <w:spacing w:before="0"/>
      </w:pPr>
      <w:r>
        <w:rPr>
          <w:rStyle w:val="Ninguno"/>
        </w:rPr>
        <w:t>OBJETIVO</w:t>
      </w:r>
    </w:p>
    <w:p w:rsidR="00490AF2" w:rsidRDefault="006C4026">
      <w:pPr>
        <w:pStyle w:val="Cuerpo"/>
        <w:spacing w:before="0" w:after="0"/>
      </w:pPr>
      <w:r>
        <w:rPr>
          <w:rStyle w:val="Ninguno"/>
        </w:rPr>
        <w:t xml:space="preserve">El objetivo de la jornada consiste en permitir a los y las participantes reflexionar, junto con los expositores y expositoras, acerca </w:t>
      </w:r>
      <w:r w:rsidR="00B63A2F">
        <w:rPr>
          <w:rStyle w:val="Ninguno"/>
        </w:rPr>
        <w:t>de la relevancia del enfoque crítico tutelar de las relaciones laborales como categoría de análisis</w:t>
      </w:r>
      <w:r>
        <w:rPr>
          <w:rStyle w:val="Ninguno"/>
          <w:lang w:val="it-IT"/>
        </w:rPr>
        <w:t>.</w:t>
      </w:r>
    </w:p>
    <w:p w:rsidR="00490AF2" w:rsidRDefault="006C4026">
      <w:pPr>
        <w:pStyle w:val="Cuerpo"/>
        <w:spacing w:before="0" w:after="0"/>
      </w:pPr>
      <w:r>
        <w:rPr>
          <w:rStyle w:val="Ninguno"/>
        </w:rPr>
        <w:t xml:space="preserve">En particular, los y las participantes </w:t>
      </w:r>
      <w:r w:rsidR="00B63A2F">
        <w:rPr>
          <w:rStyle w:val="Ninguno"/>
        </w:rPr>
        <w:t>buscarán</w:t>
      </w:r>
      <w:r>
        <w:rPr>
          <w:rStyle w:val="Ninguno"/>
          <w:lang w:val="de-DE"/>
        </w:rPr>
        <w:t xml:space="preserve">: </w:t>
      </w:r>
    </w:p>
    <w:p w:rsidR="00B63A2F" w:rsidRDefault="00B63A2F">
      <w:pPr>
        <w:pStyle w:val="Cuerpo"/>
        <w:numPr>
          <w:ilvl w:val="0"/>
          <w:numId w:val="4"/>
        </w:numPr>
        <w:spacing w:before="0" w:after="0"/>
      </w:pPr>
      <w:r>
        <w:t xml:space="preserve">Contribuir a la comprensión de las </w:t>
      </w:r>
      <w:r w:rsidRPr="00571B9E">
        <w:t>lógicas tutelares que conllevan la protección del trabajo en sus distintas expresiones</w:t>
      </w:r>
      <w:r>
        <w:t xml:space="preserve"> </w:t>
      </w:r>
    </w:p>
    <w:p w:rsidR="00B63A2F" w:rsidRDefault="003C1E48">
      <w:pPr>
        <w:pStyle w:val="Cuerpo"/>
        <w:numPr>
          <w:ilvl w:val="0"/>
          <w:numId w:val="4"/>
        </w:numPr>
        <w:spacing w:before="0" w:after="0"/>
      </w:pPr>
      <w:r>
        <w:t>E</w:t>
      </w:r>
      <w:r w:rsidRPr="003C1E48">
        <w:t>videnciar los intereses que subyacen e inciden en la promoción o la restricción de lo protectorio en su consideración y vigencia</w:t>
      </w:r>
    </w:p>
    <w:p w:rsidR="003C1E48" w:rsidRDefault="003C1E48">
      <w:pPr>
        <w:pStyle w:val="Cuerpo"/>
        <w:numPr>
          <w:ilvl w:val="0"/>
          <w:numId w:val="4"/>
        </w:numPr>
        <w:spacing w:before="0" w:after="0"/>
      </w:pPr>
      <w:r>
        <w:lastRenderedPageBreak/>
        <w:t xml:space="preserve">Advertir </w:t>
      </w:r>
      <w:r w:rsidRPr="00571B9E">
        <w:t>sobre la existencia de un discurso desregulador en un sentido desprotectorio, el cual preconiza y detenta una hegemonía deslaboralizadora</w:t>
      </w:r>
    </w:p>
    <w:p w:rsidR="00412479" w:rsidRDefault="00412479">
      <w:pPr>
        <w:pStyle w:val="Cuerpo"/>
        <w:numPr>
          <w:ilvl w:val="0"/>
          <w:numId w:val="4"/>
        </w:numPr>
        <w:spacing w:before="0" w:after="0"/>
      </w:pPr>
      <w:r>
        <w:t xml:space="preserve">Postular </w:t>
      </w:r>
      <w:r w:rsidRPr="00571B9E">
        <w:t>una nueva gramática laboralista, interdisciplinaria y transdisciplinaria</w:t>
      </w:r>
    </w:p>
    <w:p w:rsidR="00490AF2" w:rsidRDefault="00490AF2">
      <w:pPr>
        <w:pStyle w:val="Cuerpo"/>
        <w:spacing w:before="0" w:after="0"/>
      </w:pPr>
    </w:p>
    <w:p w:rsidR="00490AF2" w:rsidRDefault="006C4026" w:rsidP="0061723C">
      <w:pPr>
        <w:pStyle w:val="Ttulo2"/>
        <w:spacing w:before="0"/>
      </w:pPr>
      <w:r>
        <w:rPr>
          <w:rStyle w:val="Ninguno"/>
        </w:rPr>
        <w:t xml:space="preserve">FECHAS Y PARTICIPANTES PROPUESTOS </w:t>
      </w:r>
    </w:p>
    <w:p w:rsidR="00490AF2" w:rsidRDefault="006C4026" w:rsidP="0061723C">
      <w:pPr>
        <w:pStyle w:val="Ttulo2"/>
        <w:spacing w:before="0"/>
      </w:pPr>
      <w:r>
        <w:rPr>
          <w:rStyle w:val="Ninguno"/>
        </w:rPr>
        <w:t xml:space="preserve">Jueves </w:t>
      </w:r>
      <w:r w:rsidR="00571B9E">
        <w:rPr>
          <w:rStyle w:val="Ninguno"/>
        </w:rPr>
        <w:t>19</w:t>
      </w:r>
      <w:r>
        <w:rPr>
          <w:rStyle w:val="Ninguno"/>
        </w:rPr>
        <w:t xml:space="preserve"> de </w:t>
      </w:r>
      <w:r w:rsidR="00571B9E">
        <w:rPr>
          <w:rStyle w:val="Ninguno"/>
        </w:rPr>
        <w:t>octubre</w:t>
      </w:r>
      <w:r>
        <w:rPr>
          <w:rStyle w:val="Ninguno"/>
        </w:rPr>
        <w:t xml:space="preserve"> de 2022</w:t>
      </w:r>
    </w:p>
    <w:p w:rsidR="00B63A2F" w:rsidRPr="00B63A2F" w:rsidRDefault="00B63A2F" w:rsidP="0061723C">
      <w:pPr>
        <w:pStyle w:val="Normal2"/>
        <w:spacing w:before="0" w:after="0"/>
        <w:rPr>
          <w:rStyle w:val="Ninguno"/>
          <w:b/>
        </w:rPr>
      </w:pPr>
      <w:r>
        <w:rPr>
          <w:rStyle w:val="Ninguno"/>
          <w:b/>
        </w:rPr>
        <w:t xml:space="preserve">Programa de la </w:t>
      </w:r>
      <w:r w:rsidR="0061723C">
        <w:rPr>
          <w:rStyle w:val="Ninguno"/>
          <w:b/>
        </w:rPr>
        <w:t>jornada</w:t>
      </w:r>
    </w:p>
    <w:p w:rsidR="00490AF2" w:rsidRDefault="006C4026" w:rsidP="0061723C">
      <w:pPr>
        <w:pStyle w:val="Normal2"/>
        <w:spacing w:before="0" w:after="0"/>
        <w:rPr>
          <w:rStyle w:val="Ninguno"/>
        </w:rPr>
      </w:pPr>
      <w:r>
        <w:rPr>
          <w:rStyle w:val="Ninguno"/>
        </w:rPr>
        <w:t xml:space="preserve">Horario: </w:t>
      </w:r>
      <w:r w:rsidR="00571B9E">
        <w:rPr>
          <w:rStyle w:val="Ninguno"/>
        </w:rPr>
        <w:t>09:00</w:t>
      </w:r>
      <w:r>
        <w:rPr>
          <w:rStyle w:val="Ninguno"/>
        </w:rPr>
        <w:t xml:space="preserve"> a 1</w:t>
      </w:r>
      <w:r w:rsidR="00571B9E">
        <w:rPr>
          <w:rStyle w:val="Ninguno"/>
        </w:rPr>
        <w:t>9</w:t>
      </w:r>
      <w:r>
        <w:rPr>
          <w:rStyle w:val="Ninguno"/>
        </w:rPr>
        <w:t>:</w:t>
      </w:r>
      <w:r w:rsidR="00571B9E">
        <w:rPr>
          <w:rStyle w:val="Ninguno"/>
        </w:rPr>
        <w:t>0</w:t>
      </w:r>
      <w:r>
        <w:rPr>
          <w:rStyle w:val="Ninguno"/>
        </w:rPr>
        <w:t>0 horas</w:t>
      </w:r>
    </w:p>
    <w:p w:rsidR="0061723C" w:rsidRDefault="0061723C" w:rsidP="001E3203">
      <w:pPr>
        <w:pStyle w:val="Normal2"/>
        <w:rPr>
          <w:rStyle w:val="Ninguno"/>
        </w:rPr>
      </w:pPr>
    </w:p>
    <w:p w:rsidR="0061723C" w:rsidRPr="0061723C" w:rsidRDefault="0061723C" w:rsidP="001E3203">
      <w:pPr>
        <w:pStyle w:val="Normal2"/>
        <w:rPr>
          <w:rStyle w:val="Ninguno"/>
          <w:b/>
        </w:rPr>
      </w:pPr>
      <w:r>
        <w:rPr>
          <w:rStyle w:val="Ninguno"/>
          <w:b/>
        </w:rPr>
        <w:t>Panel de a</w:t>
      </w:r>
      <w:r w:rsidRPr="0061723C">
        <w:rPr>
          <w:rStyle w:val="Ninguno"/>
          <w:b/>
        </w:rPr>
        <w:t>pertura</w:t>
      </w:r>
    </w:p>
    <w:p w:rsidR="0061723C" w:rsidRPr="0061723C" w:rsidRDefault="0061723C" w:rsidP="001E3203">
      <w:pPr>
        <w:pStyle w:val="Normal2"/>
        <w:jc w:val="both"/>
        <w:rPr>
          <w:rStyle w:val="Ninguno"/>
        </w:rPr>
      </w:pPr>
      <w:r>
        <w:rPr>
          <w:rStyle w:val="Ninguno"/>
        </w:rPr>
        <w:t xml:space="preserve">Expositor: </w:t>
      </w:r>
      <w:r w:rsidRPr="0061723C">
        <w:rPr>
          <w:rStyle w:val="Ninguno"/>
          <w:b/>
        </w:rPr>
        <w:t>Prof. Walter Viegas</w:t>
      </w:r>
      <w:r w:rsidRPr="0061723C">
        <w:rPr>
          <w:rStyle w:val="Ninguno"/>
        </w:rPr>
        <w:t xml:space="preserve"> - Director de la Carrera de Abogacía de la UNPAZ</w:t>
      </w:r>
      <w:r w:rsidR="001E3203">
        <w:rPr>
          <w:rStyle w:val="Ninguno"/>
        </w:rPr>
        <w:t xml:space="preserve"> </w:t>
      </w:r>
      <w:r w:rsidR="001E3203">
        <w:rPr>
          <w:lang w:val="es-ES"/>
        </w:rPr>
        <w:t>(</w:t>
      </w:r>
      <w:r w:rsidR="001E3203" w:rsidRPr="001E3203">
        <w:rPr>
          <w:lang w:val="es-ES"/>
        </w:rPr>
        <w:t>Argentina</w:t>
      </w:r>
      <w:r w:rsidR="001E3203">
        <w:rPr>
          <w:lang w:val="es-ES"/>
        </w:rPr>
        <w:t>)</w:t>
      </w:r>
    </w:p>
    <w:p w:rsidR="0061723C" w:rsidRDefault="0061723C" w:rsidP="001E3203">
      <w:pPr>
        <w:pStyle w:val="Normal2"/>
        <w:jc w:val="both"/>
        <w:rPr>
          <w:rStyle w:val="Ninguno"/>
        </w:rPr>
      </w:pPr>
      <w:r>
        <w:rPr>
          <w:rStyle w:val="Ninguno"/>
        </w:rPr>
        <w:t xml:space="preserve">Expositor: </w:t>
      </w:r>
      <w:r w:rsidRPr="0061723C">
        <w:rPr>
          <w:rStyle w:val="Ninguno"/>
          <w:b/>
        </w:rPr>
        <w:t>Mg. Gonzalo Kodelia</w:t>
      </w:r>
      <w:r w:rsidRPr="0061723C">
        <w:rPr>
          <w:rStyle w:val="Ninguno"/>
        </w:rPr>
        <w:t xml:space="preserve"> - Director del Depar</w:t>
      </w:r>
      <w:r>
        <w:rPr>
          <w:rStyle w:val="Ninguno"/>
        </w:rPr>
        <w:t xml:space="preserve">tamento de Ciencias Jurídicas y </w:t>
      </w:r>
      <w:r w:rsidRPr="0061723C">
        <w:rPr>
          <w:rStyle w:val="Ninguno"/>
        </w:rPr>
        <w:t>Sociales de la UNPAZ</w:t>
      </w:r>
      <w:r w:rsidR="001E3203">
        <w:rPr>
          <w:rStyle w:val="Ninguno"/>
        </w:rPr>
        <w:t xml:space="preserve"> </w:t>
      </w:r>
      <w:r w:rsidR="001E3203">
        <w:rPr>
          <w:lang w:val="es-ES"/>
        </w:rPr>
        <w:t>(</w:t>
      </w:r>
      <w:r w:rsidR="001E3203" w:rsidRPr="001E3203">
        <w:rPr>
          <w:lang w:val="es-ES"/>
        </w:rPr>
        <w:t>Argentina</w:t>
      </w:r>
      <w:r w:rsidR="001E3203">
        <w:rPr>
          <w:lang w:val="es-ES"/>
        </w:rPr>
        <w:t>)</w:t>
      </w:r>
    </w:p>
    <w:p w:rsidR="0061723C" w:rsidRPr="0061723C" w:rsidRDefault="0061723C" w:rsidP="001E3203">
      <w:pPr>
        <w:pStyle w:val="Normal2"/>
        <w:jc w:val="both"/>
        <w:rPr>
          <w:rStyle w:val="Ninguno"/>
        </w:rPr>
      </w:pPr>
      <w:r w:rsidRPr="0061723C">
        <w:rPr>
          <w:rStyle w:val="Ninguno"/>
        </w:rPr>
        <w:t xml:space="preserve">Tema: </w:t>
      </w:r>
      <w:r w:rsidRPr="0061723C">
        <w:rPr>
          <w:iCs/>
          <w:lang w:val="es-ES"/>
        </w:rPr>
        <w:t>El Enfoque Crítico Tutelar de las Relaciones Laborales como categoría de análisis</w:t>
      </w:r>
    </w:p>
    <w:p w:rsidR="0061723C" w:rsidRDefault="0061723C" w:rsidP="001E3203">
      <w:pPr>
        <w:pStyle w:val="Normal2"/>
        <w:jc w:val="both"/>
        <w:rPr>
          <w:rStyle w:val="Ninguno"/>
        </w:rPr>
      </w:pPr>
      <w:r>
        <w:rPr>
          <w:rStyle w:val="Ninguno"/>
        </w:rPr>
        <w:t>Expositor</w:t>
      </w:r>
      <w:r w:rsidRPr="0061723C">
        <w:rPr>
          <w:rStyle w:val="Ninguno"/>
        </w:rPr>
        <w:t xml:space="preserve">: </w:t>
      </w:r>
      <w:r w:rsidRPr="0061723C">
        <w:rPr>
          <w:rStyle w:val="Ninguno"/>
          <w:b/>
        </w:rPr>
        <w:t>Prof. Mario Gambacorta</w:t>
      </w:r>
      <w:r>
        <w:rPr>
          <w:rStyle w:val="Ninguno"/>
        </w:rPr>
        <w:t xml:space="preserve"> - Docente de </w:t>
      </w:r>
      <w:r w:rsidRPr="0061723C">
        <w:rPr>
          <w:rStyle w:val="Ninguno"/>
        </w:rPr>
        <w:t>UNPAZ-UMSA-UNLZ</w:t>
      </w:r>
      <w:r w:rsidR="001E3203">
        <w:rPr>
          <w:rStyle w:val="Ninguno"/>
        </w:rPr>
        <w:t xml:space="preserve">-UBA </w:t>
      </w:r>
      <w:r w:rsidR="001E3203">
        <w:rPr>
          <w:lang w:val="es-ES"/>
        </w:rPr>
        <w:t>(</w:t>
      </w:r>
      <w:r w:rsidR="001E3203" w:rsidRPr="001E3203">
        <w:rPr>
          <w:lang w:val="es-ES"/>
        </w:rPr>
        <w:t>Argentina</w:t>
      </w:r>
      <w:r w:rsidR="001E3203">
        <w:rPr>
          <w:lang w:val="es-ES"/>
        </w:rPr>
        <w:t>)</w:t>
      </w:r>
    </w:p>
    <w:p w:rsidR="0061723C" w:rsidRPr="0061723C" w:rsidRDefault="0061723C" w:rsidP="001E3203">
      <w:pPr>
        <w:pStyle w:val="Normal2"/>
        <w:jc w:val="both"/>
        <w:rPr>
          <w:rStyle w:val="Ninguno"/>
        </w:rPr>
      </w:pPr>
      <w:r>
        <w:rPr>
          <w:rStyle w:val="Ninguno"/>
        </w:rPr>
        <w:t xml:space="preserve">Comentarista: </w:t>
      </w:r>
      <w:r w:rsidRPr="0061723C">
        <w:rPr>
          <w:rStyle w:val="Ninguno"/>
          <w:b/>
        </w:rPr>
        <w:t>Prof. Alejandra Niño Amieva</w:t>
      </w:r>
      <w:r w:rsidRPr="0061723C">
        <w:rPr>
          <w:rStyle w:val="Ninguno"/>
        </w:rPr>
        <w:t xml:space="preserve"> </w:t>
      </w:r>
      <w:r>
        <w:rPr>
          <w:rStyle w:val="Ninguno"/>
        </w:rPr>
        <w:t xml:space="preserve">– Docente </w:t>
      </w:r>
      <w:r w:rsidRPr="0061723C">
        <w:rPr>
          <w:rStyle w:val="Ninguno"/>
        </w:rPr>
        <w:t>UMSA-UBA</w:t>
      </w:r>
      <w:r w:rsidR="001E3203">
        <w:rPr>
          <w:rStyle w:val="Ninguno"/>
        </w:rPr>
        <w:t xml:space="preserve"> </w:t>
      </w:r>
      <w:r w:rsidR="001E3203">
        <w:rPr>
          <w:lang w:val="es-ES"/>
        </w:rPr>
        <w:t>(</w:t>
      </w:r>
      <w:r w:rsidR="001E3203" w:rsidRPr="001E3203">
        <w:rPr>
          <w:lang w:val="es-ES"/>
        </w:rPr>
        <w:t>Argentina</w:t>
      </w:r>
      <w:r w:rsidR="001E3203">
        <w:rPr>
          <w:lang w:val="es-ES"/>
        </w:rPr>
        <w:t>)</w:t>
      </w:r>
    </w:p>
    <w:p w:rsidR="0061723C" w:rsidRPr="0061723C" w:rsidRDefault="0061723C" w:rsidP="001E3203">
      <w:pPr>
        <w:pStyle w:val="Normal2"/>
        <w:rPr>
          <w:rStyle w:val="Ninguno"/>
          <w:lang w:val="es-ES"/>
        </w:rPr>
      </w:pPr>
      <w:r>
        <w:rPr>
          <w:rStyle w:val="Ninguno"/>
          <w:lang w:val="es-ES"/>
        </w:rPr>
        <w:t xml:space="preserve">Horario: </w:t>
      </w:r>
      <w:r>
        <w:rPr>
          <w:rStyle w:val="Ninguno"/>
        </w:rPr>
        <w:t xml:space="preserve">09:00 </w:t>
      </w:r>
      <w:r>
        <w:rPr>
          <w:rStyle w:val="Ninguno"/>
          <w:lang w:val="es-ES"/>
        </w:rPr>
        <w:t>horas</w:t>
      </w:r>
    </w:p>
    <w:p w:rsidR="0061723C" w:rsidRDefault="0061723C" w:rsidP="001E3203">
      <w:pPr>
        <w:pStyle w:val="Normal2"/>
        <w:rPr>
          <w:rStyle w:val="Ninguno"/>
        </w:rPr>
      </w:pPr>
    </w:p>
    <w:p w:rsidR="0061723C" w:rsidRDefault="0061723C" w:rsidP="001E3203">
      <w:pPr>
        <w:pStyle w:val="Normal2"/>
        <w:jc w:val="both"/>
        <w:rPr>
          <w:rFonts w:cs="Arial"/>
          <w:b/>
          <w:bCs/>
          <w:lang w:val="es-ES"/>
        </w:rPr>
      </w:pPr>
      <w:r>
        <w:rPr>
          <w:rStyle w:val="Ninguno"/>
          <w:b/>
        </w:rPr>
        <w:t>Segundo panel -</w:t>
      </w:r>
      <w:r w:rsidRPr="0075451A">
        <w:rPr>
          <w:rFonts w:cs="Arial"/>
          <w:b/>
          <w:bCs/>
          <w:lang w:val="es-ES"/>
        </w:rPr>
        <w:t xml:space="preserve"> </w:t>
      </w:r>
      <w:r>
        <w:rPr>
          <w:rFonts w:cs="Arial"/>
          <w:b/>
          <w:bCs/>
          <w:lang w:val="es-ES"/>
        </w:rPr>
        <w:t>La reconfiguración institucional tutelar de las relaciones laborales</w:t>
      </w:r>
    </w:p>
    <w:p w:rsidR="0061723C" w:rsidRDefault="0061723C" w:rsidP="001E3203">
      <w:pPr>
        <w:pStyle w:val="Normal2"/>
        <w:jc w:val="both"/>
        <w:rPr>
          <w:lang w:val="es-ES"/>
        </w:rPr>
      </w:pPr>
      <w:r>
        <w:rPr>
          <w:rStyle w:val="Ninguno"/>
        </w:rPr>
        <w:t xml:space="preserve">Tema: </w:t>
      </w:r>
      <w:r w:rsidRPr="0061723C">
        <w:rPr>
          <w:lang w:val="es-ES"/>
        </w:rPr>
        <w:t>Institucionalidad, derechos humanos y relaciones laborales</w:t>
      </w:r>
    </w:p>
    <w:p w:rsidR="0061723C" w:rsidRDefault="0061723C" w:rsidP="001E3203">
      <w:pPr>
        <w:pStyle w:val="Normal2"/>
        <w:jc w:val="both"/>
        <w:rPr>
          <w:lang w:val="es-ES"/>
        </w:rPr>
      </w:pPr>
      <w:r>
        <w:rPr>
          <w:lang w:val="es-ES"/>
        </w:rPr>
        <w:t xml:space="preserve">Expositor: </w:t>
      </w:r>
      <w:r w:rsidR="001E3203" w:rsidRPr="001E3203">
        <w:rPr>
          <w:b/>
          <w:lang w:val="es-ES"/>
        </w:rPr>
        <w:t>Prof.</w:t>
      </w:r>
      <w:r w:rsidR="001E3203">
        <w:rPr>
          <w:lang w:val="es-ES"/>
        </w:rPr>
        <w:t xml:space="preserve"> </w:t>
      </w:r>
      <w:r w:rsidRPr="0061723C">
        <w:rPr>
          <w:b/>
          <w:lang w:val="es-ES"/>
        </w:rPr>
        <w:t>João Leal Amado</w:t>
      </w:r>
      <w:r w:rsidRPr="0061723C">
        <w:rPr>
          <w:lang w:val="es-ES"/>
        </w:rPr>
        <w:t xml:space="preserve"> </w:t>
      </w:r>
      <w:r w:rsidR="001E3203">
        <w:rPr>
          <w:lang w:val="es-ES"/>
        </w:rPr>
        <w:t>- Docente</w:t>
      </w:r>
      <w:r>
        <w:rPr>
          <w:lang w:val="es-ES"/>
        </w:rPr>
        <w:t xml:space="preserve"> De la </w:t>
      </w:r>
      <w:r w:rsidRPr="0061723C">
        <w:rPr>
          <w:lang w:val="es-ES"/>
        </w:rPr>
        <w:t>Universidad de Coimbra</w:t>
      </w:r>
      <w:r>
        <w:rPr>
          <w:lang w:val="es-ES"/>
        </w:rPr>
        <w:t xml:space="preserve"> </w:t>
      </w:r>
      <w:r w:rsidR="001E3203">
        <w:rPr>
          <w:lang w:val="es-ES"/>
        </w:rPr>
        <w:t>(</w:t>
      </w:r>
      <w:r>
        <w:rPr>
          <w:lang w:val="es-ES"/>
        </w:rPr>
        <w:t>Portugal</w:t>
      </w:r>
      <w:r w:rsidR="001E3203">
        <w:rPr>
          <w:lang w:val="es-ES"/>
        </w:rPr>
        <w:t>)</w:t>
      </w:r>
    </w:p>
    <w:p w:rsidR="001E3203" w:rsidRDefault="001E3203" w:rsidP="001E3203">
      <w:pPr>
        <w:pStyle w:val="Normal2"/>
        <w:jc w:val="both"/>
        <w:rPr>
          <w:lang w:val="es-ES"/>
        </w:rPr>
      </w:pPr>
      <w:r>
        <w:rPr>
          <w:lang w:val="es-ES"/>
        </w:rPr>
        <w:t xml:space="preserve">Tema: </w:t>
      </w:r>
      <w:r w:rsidR="0061723C" w:rsidRPr="0061723C">
        <w:rPr>
          <w:lang w:val="es-ES"/>
        </w:rPr>
        <w:t xml:space="preserve">Mitos y realidades en torno a las tecnologías y el mundo del trabajo </w:t>
      </w:r>
    </w:p>
    <w:p w:rsidR="0061723C" w:rsidRDefault="001E3203" w:rsidP="001E3203">
      <w:pPr>
        <w:pStyle w:val="Normal2"/>
        <w:jc w:val="both"/>
        <w:rPr>
          <w:lang w:val="es-ES"/>
        </w:rPr>
      </w:pPr>
      <w:r>
        <w:rPr>
          <w:lang w:val="es-ES"/>
        </w:rPr>
        <w:t>Expositor:</w:t>
      </w:r>
      <w:r w:rsidR="0061723C" w:rsidRPr="0061723C">
        <w:rPr>
          <w:lang w:val="es-ES"/>
        </w:rPr>
        <w:t xml:space="preserve"> </w:t>
      </w:r>
      <w:r w:rsidRPr="001E3203">
        <w:rPr>
          <w:b/>
          <w:lang w:val="es-ES"/>
        </w:rPr>
        <w:t xml:space="preserve">Prof. </w:t>
      </w:r>
      <w:r w:rsidR="0061723C" w:rsidRPr="001E3203">
        <w:rPr>
          <w:b/>
          <w:lang w:val="es-ES"/>
        </w:rPr>
        <w:t>José Antonio Castillo Parrilla</w:t>
      </w:r>
      <w:r w:rsidR="0061723C" w:rsidRPr="0061723C">
        <w:rPr>
          <w:lang w:val="es-ES"/>
        </w:rPr>
        <w:t xml:space="preserve"> </w:t>
      </w:r>
      <w:r>
        <w:rPr>
          <w:lang w:val="es-ES"/>
        </w:rPr>
        <w:t xml:space="preserve">– Docente de la </w:t>
      </w:r>
      <w:r w:rsidR="0061723C" w:rsidRPr="0061723C">
        <w:rPr>
          <w:lang w:val="es-ES"/>
        </w:rPr>
        <w:t xml:space="preserve">Universidad de Granada </w:t>
      </w:r>
      <w:r>
        <w:rPr>
          <w:lang w:val="es-ES"/>
        </w:rPr>
        <w:t>(</w:t>
      </w:r>
      <w:r w:rsidR="0061723C" w:rsidRPr="0061723C">
        <w:rPr>
          <w:lang w:val="es-ES"/>
        </w:rPr>
        <w:t>España</w:t>
      </w:r>
      <w:r>
        <w:rPr>
          <w:lang w:val="es-ES"/>
        </w:rPr>
        <w:t>)</w:t>
      </w:r>
    </w:p>
    <w:p w:rsidR="0061723C" w:rsidRDefault="001E3203" w:rsidP="001E3203">
      <w:pPr>
        <w:pStyle w:val="Normal2"/>
        <w:jc w:val="both"/>
        <w:rPr>
          <w:lang w:val="es-ES"/>
        </w:rPr>
      </w:pPr>
      <w:r>
        <w:rPr>
          <w:lang w:val="es-ES"/>
        </w:rPr>
        <w:t xml:space="preserve">Tema: </w:t>
      </w:r>
      <w:r w:rsidR="0061723C" w:rsidRPr="0061723C">
        <w:rPr>
          <w:lang w:val="es-ES"/>
        </w:rPr>
        <w:t xml:space="preserve">Los desafíos actuales de la seguridad social </w:t>
      </w:r>
    </w:p>
    <w:p w:rsidR="0061723C" w:rsidRPr="0061723C" w:rsidRDefault="001E3203" w:rsidP="001E3203">
      <w:pPr>
        <w:pStyle w:val="Normal2"/>
        <w:jc w:val="both"/>
        <w:rPr>
          <w:lang w:val="es-ES"/>
        </w:rPr>
      </w:pPr>
      <w:r>
        <w:rPr>
          <w:lang w:val="es-ES"/>
        </w:rPr>
        <w:lastRenderedPageBreak/>
        <w:t>Expositora:</w:t>
      </w:r>
      <w:r w:rsidRPr="0061723C">
        <w:rPr>
          <w:lang w:val="es-ES"/>
        </w:rPr>
        <w:t xml:space="preserve"> </w:t>
      </w:r>
      <w:r w:rsidRPr="001E3203">
        <w:rPr>
          <w:b/>
          <w:lang w:val="es-ES"/>
        </w:rPr>
        <w:t xml:space="preserve">Prof. </w:t>
      </w:r>
      <w:r w:rsidR="0061723C" w:rsidRPr="001E3203">
        <w:rPr>
          <w:b/>
          <w:lang w:val="es-ES"/>
        </w:rPr>
        <w:t>Gabriela Mendizábal Bermúdez</w:t>
      </w:r>
      <w:r>
        <w:rPr>
          <w:lang w:val="es-ES"/>
        </w:rPr>
        <w:t xml:space="preserve"> – Docente de la </w:t>
      </w:r>
      <w:r w:rsidR="0061723C" w:rsidRPr="0061723C">
        <w:rPr>
          <w:lang w:val="es-ES"/>
        </w:rPr>
        <w:t>Universidad Autónoma del Estado de Morelos</w:t>
      </w:r>
      <w:r>
        <w:rPr>
          <w:lang w:val="es-ES"/>
        </w:rPr>
        <w:t xml:space="preserve"> (México)</w:t>
      </w:r>
    </w:p>
    <w:p w:rsidR="0061723C" w:rsidRDefault="0061723C" w:rsidP="0061723C">
      <w:pPr>
        <w:pStyle w:val="Normal2"/>
        <w:rPr>
          <w:lang w:val="es-ES"/>
        </w:rPr>
      </w:pPr>
      <w:r w:rsidRPr="0061723C">
        <w:rPr>
          <w:lang w:val="es-ES"/>
        </w:rPr>
        <w:t xml:space="preserve">Moderador: </w:t>
      </w:r>
      <w:r w:rsidR="001E3203" w:rsidRPr="001E3203">
        <w:rPr>
          <w:b/>
          <w:lang w:val="es-ES"/>
        </w:rPr>
        <w:t xml:space="preserve">Prof. </w:t>
      </w:r>
      <w:r w:rsidRPr="001E3203">
        <w:rPr>
          <w:b/>
          <w:lang w:val="es-ES"/>
        </w:rPr>
        <w:t>Leonardo Rivera</w:t>
      </w:r>
      <w:r w:rsidRPr="0061723C">
        <w:rPr>
          <w:lang w:val="es-ES"/>
        </w:rPr>
        <w:t xml:space="preserve"> </w:t>
      </w:r>
      <w:r w:rsidR="001E3203">
        <w:rPr>
          <w:lang w:val="es-ES"/>
        </w:rPr>
        <w:t>– Docente de UNPAZ (</w:t>
      </w:r>
      <w:r w:rsidR="001E3203" w:rsidRPr="001E3203">
        <w:rPr>
          <w:lang w:val="es-ES"/>
        </w:rPr>
        <w:t>Argentina</w:t>
      </w:r>
      <w:r w:rsidR="001E3203">
        <w:rPr>
          <w:lang w:val="es-ES"/>
        </w:rPr>
        <w:t>)</w:t>
      </w:r>
    </w:p>
    <w:p w:rsidR="0061723C" w:rsidRDefault="001E3203" w:rsidP="001E3203">
      <w:pPr>
        <w:pStyle w:val="Normal2"/>
        <w:rPr>
          <w:rStyle w:val="Ninguno"/>
        </w:rPr>
      </w:pPr>
      <w:r>
        <w:rPr>
          <w:lang w:val="es-ES"/>
        </w:rPr>
        <w:t xml:space="preserve">Comentarista: </w:t>
      </w:r>
      <w:r w:rsidRPr="001E3203">
        <w:rPr>
          <w:b/>
          <w:lang w:val="es-ES"/>
        </w:rPr>
        <w:t>Prof.</w:t>
      </w:r>
      <w:r w:rsidR="0061723C" w:rsidRPr="001E3203">
        <w:rPr>
          <w:b/>
          <w:lang w:val="es-ES"/>
        </w:rPr>
        <w:t xml:space="preserve"> Natalia Salvo</w:t>
      </w:r>
      <w:r w:rsidR="0061723C" w:rsidRPr="0061723C">
        <w:rPr>
          <w:lang w:val="es-ES"/>
        </w:rPr>
        <w:t xml:space="preserve"> </w:t>
      </w:r>
      <w:r>
        <w:rPr>
          <w:lang w:val="es-ES"/>
        </w:rPr>
        <w:t>- Docente de UNPAZ (</w:t>
      </w:r>
      <w:r w:rsidRPr="001E3203">
        <w:rPr>
          <w:lang w:val="es-ES"/>
        </w:rPr>
        <w:t>Argentina</w:t>
      </w:r>
      <w:r>
        <w:rPr>
          <w:lang w:val="es-ES"/>
        </w:rPr>
        <w:t>)</w:t>
      </w:r>
    </w:p>
    <w:p w:rsidR="0061723C" w:rsidRDefault="0061723C" w:rsidP="0061723C">
      <w:pPr>
        <w:pStyle w:val="Normal2"/>
        <w:spacing w:before="0" w:after="0"/>
        <w:jc w:val="both"/>
        <w:rPr>
          <w:rStyle w:val="Ninguno"/>
        </w:rPr>
      </w:pPr>
      <w:r>
        <w:rPr>
          <w:rStyle w:val="Ninguno"/>
        </w:rPr>
        <w:t>Horario: 10:30 horas</w:t>
      </w:r>
    </w:p>
    <w:p w:rsidR="001E3203" w:rsidRDefault="001E3203" w:rsidP="0061723C">
      <w:pPr>
        <w:pStyle w:val="Normal2"/>
        <w:spacing w:before="0" w:after="0"/>
        <w:jc w:val="both"/>
        <w:rPr>
          <w:rStyle w:val="Ninguno"/>
        </w:rPr>
      </w:pPr>
    </w:p>
    <w:p w:rsidR="001E3203" w:rsidRDefault="001E3203" w:rsidP="001E3203">
      <w:pPr>
        <w:pStyle w:val="Normal2"/>
        <w:jc w:val="both"/>
        <w:rPr>
          <w:b/>
          <w:bCs/>
          <w:lang w:val="es-ES"/>
        </w:rPr>
      </w:pPr>
      <w:r>
        <w:rPr>
          <w:rStyle w:val="Ninguno"/>
          <w:b/>
        </w:rPr>
        <w:t>Tercer panel -</w:t>
      </w:r>
      <w:r w:rsidRPr="0075451A">
        <w:rPr>
          <w:rFonts w:cs="Arial"/>
          <w:b/>
          <w:bCs/>
          <w:lang w:val="es-ES"/>
        </w:rPr>
        <w:t xml:space="preserve"> </w:t>
      </w:r>
      <w:r w:rsidRPr="001E3203">
        <w:rPr>
          <w:b/>
          <w:bCs/>
          <w:lang w:val="es-ES"/>
        </w:rPr>
        <w:t>La intervención tutelar estatal como superación de posturas extremas: tanto de la injerencia indebida como del abstencionismo del Estado</w:t>
      </w:r>
    </w:p>
    <w:p w:rsidR="001E3203" w:rsidRDefault="001E3203" w:rsidP="001E3203">
      <w:pPr>
        <w:pStyle w:val="Normal2"/>
        <w:jc w:val="both"/>
        <w:rPr>
          <w:lang w:val="es-ES"/>
        </w:rPr>
      </w:pPr>
      <w:r>
        <w:rPr>
          <w:bCs/>
          <w:lang w:val="es-ES"/>
        </w:rPr>
        <w:t xml:space="preserve">Tema: </w:t>
      </w:r>
      <w:r w:rsidRPr="001E3203">
        <w:rPr>
          <w:lang w:val="es-ES"/>
        </w:rPr>
        <w:t xml:space="preserve">Intervención tutelar del Estado </w:t>
      </w:r>
    </w:p>
    <w:p w:rsidR="001E3203" w:rsidRDefault="001E3203" w:rsidP="001E3203">
      <w:pPr>
        <w:pStyle w:val="Normal2"/>
        <w:jc w:val="both"/>
        <w:rPr>
          <w:lang w:val="es-ES"/>
        </w:rPr>
      </w:pPr>
      <w:r>
        <w:rPr>
          <w:lang w:val="es-ES"/>
        </w:rPr>
        <w:t xml:space="preserve">Expositora: </w:t>
      </w:r>
      <w:r w:rsidRPr="001E3203">
        <w:rPr>
          <w:b/>
          <w:lang w:val="es-ES"/>
        </w:rPr>
        <w:t>Prof. María Fariñas</w:t>
      </w:r>
      <w:r>
        <w:rPr>
          <w:lang w:val="es-ES"/>
        </w:rPr>
        <w:t xml:space="preserve"> – Docente de la </w:t>
      </w:r>
      <w:r w:rsidRPr="001E3203">
        <w:rPr>
          <w:lang w:val="es-ES"/>
        </w:rPr>
        <w:t xml:space="preserve">Universidad Carlos III </w:t>
      </w:r>
      <w:r>
        <w:rPr>
          <w:lang w:val="es-ES"/>
        </w:rPr>
        <w:t>(España)</w:t>
      </w:r>
    </w:p>
    <w:p w:rsidR="001E3203" w:rsidRPr="001E3203" w:rsidRDefault="001E3203" w:rsidP="001E3203">
      <w:pPr>
        <w:pStyle w:val="Normal2"/>
        <w:jc w:val="both"/>
        <w:rPr>
          <w:lang w:val="es-ES"/>
        </w:rPr>
      </w:pPr>
      <w:r>
        <w:rPr>
          <w:lang w:val="es-ES"/>
        </w:rPr>
        <w:t xml:space="preserve">Tema: </w:t>
      </w:r>
      <w:r w:rsidRPr="001E3203">
        <w:rPr>
          <w:lang w:val="es-ES"/>
        </w:rPr>
        <w:t xml:space="preserve">Tutela estatal de los derechos humanos y relaciones laborales </w:t>
      </w:r>
    </w:p>
    <w:p w:rsidR="001E3203" w:rsidRDefault="001E3203" w:rsidP="001E3203">
      <w:pPr>
        <w:pStyle w:val="Normal2"/>
        <w:rPr>
          <w:lang w:val="es-ES"/>
        </w:rPr>
      </w:pPr>
      <w:r>
        <w:rPr>
          <w:lang w:val="es-ES"/>
        </w:rPr>
        <w:t xml:space="preserve">Expositora: </w:t>
      </w:r>
      <w:r w:rsidRPr="001E3203">
        <w:rPr>
          <w:b/>
          <w:lang w:val="es-ES"/>
        </w:rPr>
        <w:t>Prof. Ana Olsen</w:t>
      </w:r>
      <w:r>
        <w:rPr>
          <w:lang w:val="es-ES"/>
        </w:rPr>
        <w:t xml:space="preserve"> – Docente de la </w:t>
      </w:r>
      <w:r w:rsidRPr="001E3203">
        <w:rPr>
          <w:lang w:val="es-ES"/>
        </w:rPr>
        <w:t xml:space="preserve">Universidad Católica de Santa Catarina </w:t>
      </w:r>
      <w:r>
        <w:rPr>
          <w:lang w:val="es-ES"/>
        </w:rPr>
        <w:t>(</w:t>
      </w:r>
      <w:r w:rsidRPr="001E3203">
        <w:rPr>
          <w:lang w:val="es-ES"/>
        </w:rPr>
        <w:t>Brasil)</w:t>
      </w:r>
    </w:p>
    <w:p w:rsidR="001E3203" w:rsidRDefault="001E3203" w:rsidP="001E3203">
      <w:pPr>
        <w:pStyle w:val="Normal2"/>
        <w:rPr>
          <w:lang w:val="es-ES"/>
        </w:rPr>
      </w:pPr>
      <w:r>
        <w:rPr>
          <w:lang w:val="es-ES"/>
        </w:rPr>
        <w:t xml:space="preserve">Tema: </w:t>
      </w:r>
      <w:r w:rsidRPr="001E3203">
        <w:rPr>
          <w:lang w:val="es-ES"/>
        </w:rPr>
        <w:t xml:space="preserve">Negociación colectiva e intervención tutelar </w:t>
      </w:r>
    </w:p>
    <w:p w:rsidR="001E3203" w:rsidRDefault="001E3203" w:rsidP="001E3203">
      <w:pPr>
        <w:pStyle w:val="Normal2"/>
        <w:jc w:val="both"/>
        <w:rPr>
          <w:lang w:val="es-ES"/>
        </w:rPr>
      </w:pPr>
      <w:r>
        <w:rPr>
          <w:lang w:val="es-ES"/>
        </w:rPr>
        <w:t xml:space="preserve">Expositor: </w:t>
      </w:r>
      <w:r w:rsidRPr="001E3203">
        <w:rPr>
          <w:b/>
          <w:lang w:val="es-ES"/>
        </w:rPr>
        <w:t>Prof. Leandro Macia</w:t>
      </w:r>
      <w:r w:rsidRPr="001E3203">
        <w:rPr>
          <w:lang w:val="es-ES"/>
        </w:rPr>
        <w:t xml:space="preserve"> </w:t>
      </w:r>
      <w:r>
        <w:rPr>
          <w:lang w:val="es-ES"/>
        </w:rPr>
        <w:t xml:space="preserve">– Docente </w:t>
      </w:r>
      <w:r w:rsidRPr="001E3203">
        <w:rPr>
          <w:lang w:val="es-ES"/>
        </w:rPr>
        <w:t>UBA</w:t>
      </w:r>
      <w:r>
        <w:rPr>
          <w:lang w:val="es-ES"/>
        </w:rPr>
        <w:t xml:space="preserve"> (</w:t>
      </w:r>
      <w:r w:rsidRPr="001E3203">
        <w:rPr>
          <w:lang w:val="es-ES"/>
        </w:rPr>
        <w:t>Argentina</w:t>
      </w:r>
      <w:r>
        <w:rPr>
          <w:lang w:val="es-ES"/>
        </w:rPr>
        <w:t xml:space="preserve">). </w:t>
      </w:r>
      <w:r w:rsidRPr="001E3203">
        <w:rPr>
          <w:lang w:val="es-ES"/>
        </w:rPr>
        <w:t>Director de Grandes Empleadores de la Dirección General de Recursos de la Seguridad Social de la AFIP</w:t>
      </w:r>
      <w:r>
        <w:rPr>
          <w:lang w:val="es-ES"/>
        </w:rPr>
        <w:t>.</w:t>
      </w:r>
    </w:p>
    <w:p w:rsidR="001E3203" w:rsidRPr="001E3203" w:rsidRDefault="001E3203" w:rsidP="001E3203">
      <w:pPr>
        <w:pStyle w:val="Normal2"/>
        <w:jc w:val="both"/>
        <w:rPr>
          <w:lang w:val="es-ES"/>
        </w:rPr>
      </w:pPr>
      <w:r w:rsidRPr="001E3203">
        <w:rPr>
          <w:lang w:val="es-ES"/>
        </w:rPr>
        <w:t xml:space="preserve">Moderador: </w:t>
      </w:r>
      <w:r w:rsidRPr="001E3203">
        <w:rPr>
          <w:b/>
          <w:lang w:val="es-ES"/>
        </w:rPr>
        <w:t>Prof. Gabriel Ottino</w:t>
      </w:r>
      <w:r w:rsidR="0023489F">
        <w:rPr>
          <w:lang w:val="es-ES"/>
        </w:rPr>
        <w:t xml:space="preserve"> - Docente de UNPAZ (</w:t>
      </w:r>
      <w:r w:rsidR="0023489F" w:rsidRPr="001E3203">
        <w:rPr>
          <w:lang w:val="es-ES"/>
        </w:rPr>
        <w:t>Argentina</w:t>
      </w:r>
      <w:r w:rsidR="0023489F">
        <w:rPr>
          <w:lang w:val="es-ES"/>
        </w:rPr>
        <w:t>)</w:t>
      </w:r>
    </w:p>
    <w:p w:rsidR="001E3203" w:rsidRPr="001E3203" w:rsidRDefault="001E3203" w:rsidP="001E3203">
      <w:pPr>
        <w:pStyle w:val="Normal2"/>
        <w:rPr>
          <w:lang w:val="es-ES"/>
        </w:rPr>
      </w:pPr>
      <w:r w:rsidRPr="001E3203">
        <w:rPr>
          <w:lang w:val="es-ES"/>
        </w:rPr>
        <w:t xml:space="preserve">Comentarista: </w:t>
      </w:r>
      <w:r w:rsidRPr="001E3203">
        <w:rPr>
          <w:b/>
          <w:lang w:val="es-ES"/>
        </w:rPr>
        <w:t>Prof</w:t>
      </w:r>
      <w:r w:rsidRPr="001E3203">
        <w:rPr>
          <w:lang w:val="es-ES"/>
        </w:rPr>
        <w:t xml:space="preserve">. </w:t>
      </w:r>
      <w:r w:rsidRPr="001E3203">
        <w:rPr>
          <w:b/>
          <w:lang w:val="es-ES"/>
        </w:rPr>
        <w:t>Vanesa Lamamí</w:t>
      </w:r>
      <w:r w:rsidR="0023489F">
        <w:rPr>
          <w:lang w:val="es-ES"/>
        </w:rPr>
        <w:t xml:space="preserve"> - Docente de UNPAZ (</w:t>
      </w:r>
      <w:r w:rsidR="0023489F" w:rsidRPr="001E3203">
        <w:rPr>
          <w:lang w:val="es-ES"/>
        </w:rPr>
        <w:t>Argentina</w:t>
      </w:r>
      <w:r w:rsidR="0023489F">
        <w:rPr>
          <w:lang w:val="es-ES"/>
        </w:rPr>
        <w:t xml:space="preserve">) </w:t>
      </w:r>
    </w:p>
    <w:p w:rsidR="001E3203" w:rsidRDefault="001E3203" w:rsidP="001E3203">
      <w:pPr>
        <w:pStyle w:val="Normal2"/>
        <w:rPr>
          <w:rStyle w:val="Ninguno"/>
        </w:rPr>
      </w:pPr>
      <w:r>
        <w:rPr>
          <w:rStyle w:val="Ninguno"/>
        </w:rPr>
        <w:t>Horario: 15:00 horas</w:t>
      </w:r>
    </w:p>
    <w:p w:rsidR="001E3203" w:rsidRPr="001E3203" w:rsidRDefault="001E3203" w:rsidP="001E3203">
      <w:pPr>
        <w:pStyle w:val="Normal2"/>
        <w:rPr>
          <w:b/>
          <w:bCs/>
          <w:lang w:val="es-ES"/>
        </w:rPr>
      </w:pPr>
    </w:p>
    <w:p w:rsidR="001E3203" w:rsidRPr="001E3203" w:rsidRDefault="001E3203" w:rsidP="001E3203">
      <w:pPr>
        <w:pStyle w:val="Normal2"/>
        <w:rPr>
          <w:b/>
          <w:bCs/>
          <w:lang w:val="es-ES"/>
        </w:rPr>
      </w:pPr>
      <w:r>
        <w:rPr>
          <w:rStyle w:val="Ninguno"/>
          <w:b/>
        </w:rPr>
        <w:t xml:space="preserve">Cuarto panel - </w:t>
      </w:r>
      <w:r w:rsidRPr="001E3203">
        <w:rPr>
          <w:b/>
          <w:bCs/>
          <w:lang w:val="es-ES"/>
        </w:rPr>
        <w:t>El escenario internacional complejo y la crítica tutelar: relaciones laborales y geopolítica</w:t>
      </w:r>
      <w:r>
        <w:rPr>
          <w:b/>
          <w:bCs/>
          <w:lang w:val="es-ES"/>
        </w:rPr>
        <w:t>s</w:t>
      </w:r>
    </w:p>
    <w:p w:rsidR="001E3203" w:rsidRDefault="001E3203" w:rsidP="001E3203">
      <w:pPr>
        <w:pStyle w:val="Normal2"/>
        <w:rPr>
          <w:lang w:val="es-ES"/>
        </w:rPr>
      </w:pPr>
      <w:r>
        <w:rPr>
          <w:lang w:val="es-ES"/>
        </w:rPr>
        <w:t xml:space="preserve">Tema: </w:t>
      </w:r>
      <w:r w:rsidRPr="001E3203">
        <w:rPr>
          <w:lang w:val="es-ES"/>
        </w:rPr>
        <w:t xml:space="preserve">Organismos internacionales y enfoque crítico tutelar </w:t>
      </w:r>
    </w:p>
    <w:p w:rsidR="001E3203" w:rsidRDefault="001E3203" w:rsidP="001E3203">
      <w:pPr>
        <w:pStyle w:val="Normal2"/>
        <w:rPr>
          <w:lang w:val="es-ES"/>
        </w:rPr>
      </w:pPr>
      <w:r>
        <w:rPr>
          <w:lang w:val="es-ES"/>
        </w:rPr>
        <w:t>Expositor:</w:t>
      </w:r>
      <w:r w:rsidRPr="001E3203">
        <w:rPr>
          <w:lang w:val="es-ES"/>
        </w:rPr>
        <w:t xml:space="preserve"> </w:t>
      </w:r>
      <w:r w:rsidRPr="001E3203">
        <w:rPr>
          <w:b/>
          <w:lang w:val="es-ES"/>
        </w:rPr>
        <w:t>Prof.</w:t>
      </w:r>
      <w:r>
        <w:rPr>
          <w:b/>
          <w:lang w:val="es-ES"/>
        </w:rPr>
        <w:t xml:space="preserve"> </w:t>
      </w:r>
      <w:r w:rsidRPr="001E3203">
        <w:rPr>
          <w:b/>
          <w:lang w:val="es-ES"/>
        </w:rPr>
        <w:t>Eduardo Manuel Val</w:t>
      </w:r>
      <w:r w:rsidRPr="001E3203">
        <w:rPr>
          <w:lang w:val="es-ES"/>
        </w:rPr>
        <w:t xml:space="preserve"> </w:t>
      </w:r>
      <w:r w:rsidR="003C1E48">
        <w:rPr>
          <w:lang w:val="es-ES"/>
        </w:rPr>
        <w:t xml:space="preserve">– Docente de la </w:t>
      </w:r>
      <w:r w:rsidRPr="001E3203">
        <w:rPr>
          <w:lang w:val="es-ES"/>
        </w:rPr>
        <w:t xml:space="preserve">Universidade Estácio de Sá - Universidade - Federal Fluminense </w:t>
      </w:r>
      <w:r w:rsidR="003C1E48">
        <w:rPr>
          <w:lang w:val="es-ES"/>
        </w:rPr>
        <w:t>(</w:t>
      </w:r>
      <w:r w:rsidRPr="001E3203">
        <w:rPr>
          <w:lang w:val="es-ES"/>
        </w:rPr>
        <w:t>Brasil</w:t>
      </w:r>
      <w:r w:rsidR="003C1E48">
        <w:rPr>
          <w:lang w:val="es-ES"/>
        </w:rPr>
        <w:t>)</w:t>
      </w:r>
    </w:p>
    <w:p w:rsidR="003C1E48" w:rsidRDefault="003C1E48" w:rsidP="003C1E48">
      <w:pPr>
        <w:pStyle w:val="Normal2"/>
        <w:rPr>
          <w:lang w:val="es-ES"/>
        </w:rPr>
      </w:pPr>
      <w:r>
        <w:rPr>
          <w:lang w:val="es-ES"/>
        </w:rPr>
        <w:t xml:space="preserve">Tema: </w:t>
      </w:r>
      <w:r w:rsidR="001E3203" w:rsidRPr="001E3203">
        <w:rPr>
          <w:lang w:val="es-ES"/>
        </w:rPr>
        <w:t xml:space="preserve">Geopolítica y relaciones laborales </w:t>
      </w:r>
    </w:p>
    <w:p w:rsidR="003C1E48" w:rsidRDefault="003C1E48" w:rsidP="003C1E48">
      <w:pPr>
        <w:pStyle w:val="Normal2"/>
        <w:rPr>
          <w:lang w:val="es-ES"/>
        </w:rPr>
      </w:pPr>
      <w:r>
        <w:rPr>
          <w:lang w:val="es-ES"/>
        </w:rPr>
        <w:lastRenderedPageBreak/>
        <w:t>Expositora:</w:t>
      </w:r>
      <w:r w:rsidR="001E3203" w:rsidRPr="001E3203">
        <w:rPr>
          <w:lang w:val="es-ES"/>
        </w:rPr>
        <w:t xml:space="preserve"> </w:t>
      </w:r>
      <w:r w:rsidRPr="003C1E48">
        <w:rPr>
          <w:b/>
          <w:lang w:val="es-ES"/>
        </w:rPr>
        <w:t xml:space="preserve">Prof. </w:t>
      </w:r>
      <w:r w:rsidR="001E3203" w:rsidRPr="003C1E48">
        <w:rPr>
          <w:b/>
          <w:lang w:val="es-ES"/>
        </w:rPr>
        <w:t>Alysson Mascaro</w:t>
      </w:r>
      <w:r w:rsidR="001E3203" w:rsidRPr="001E3203">
        <w:rPr>
          <w:lang w:val="es-ES"/>
        </w:rPr>
        <w:t xml:space="preserve"> </w:t>
      </w:r>
      <w:r>
        <w:rPr>
          <w:lang w:val="es-ES"/>
        </w:rPr>
        <w:t xml:space="preserve">– Docente de la </w:t>
      </w:r>
      <w:r w:rsidR="001E3203" w:rsidRPr="001E3203">
        <w:rPr>
          <w:lang w:val="es-ES_tradnl"/>
        </w:rPr>
        <w:t>Universidade de São Paulo</w:t>
      </w:r>
      <w:r w:rsidR="001E3203" w:rsidRPr="001E3203">
        <w:rPr>
          <w:lang w:val="es-ES"/>
        </w:rPr>
        <w:t xml:space="preserve"> </w:t>
      </w:r>
      <w:r>
        <w:rPr>
          <w:lang w:val="es-ES"/>
        </w:rPr>
        <w:t>(</w:t>
      </w:r>
      <w:r w:rsidR="001E3203" w:rsidRPr="001E3203">
        <w:rPr>
          <w:lang w:val="es-ES"/>
        </w:rPr>
        <w:t>Brasil)</w:t>
      </w:r>
    </w:p>
    <w:p w:rsidR="003C1E48" w:rsidRDefault="003C1E48" w:rsidP="003C1E48">
      <w:pPr>
        <w:pStyle w:val="Normal2"/>
        <w:rPr>
          <w:lang w:val="es-ES"/>
        </w:rPr>
      </w:pPr>
      <w:r>
        <w:rPr>
          <w:lang w:val="es-ES"/>
        </w:rPr>
        <w:t xml:space="preserve">Tema: </w:t>
      </w:r>
      <w:r w:rsidR="001E3203" w:rsidRPr="001E3203">
        <w:rPr>
          <w:lang w:val="es-ES"/>
        </w:rPr>
        <w:t xml:space="preserve">Los desafíos de la organización sindical: lo local, lo regional y lo global </w:t>
      </w:r>
    </w:p>
    <w:p w:rsidR="001E3203" w:rsidRPr="001E3203" w:rsidRDefault="003C1E48" w:rsidP="003C1E48">
      <w:pPr>
        <w:pStyle w:val="Normal2"/>
        <w:rPr>
          <w:lang w:val="es-ES"/>
        </w:rPr>
      </w:pPr>
      <w:r>
        <w:rPr>
          <w:lang w:val="es-ES"/>
        </w:rPr>
        <w:t xml:space="preserve">Expositor: </w:t>
      </w:r>
      <w:r w:rsidRPr="003C1E48">
        <w:rPr>
          <w:b/>
          <w:lang w:val="es-ES"/>
        </w:rPr>
        <w:t xml:space="preserve">Sr. </w:t>
      </w:r>
      <w:r w:rsidR="001E3203" w:rsidRPr="003C1E48">
        <w:rPr>
          <w:b/>
          <w:lang w:val="es-ES"/>
        </w:rPr>
        <w:t>Abel Furlan</w:t>
      </w:r>
      <w:r w:rsidR="001E3203" w:rsidRPr="001E3203">
        <w:rPr>
          <w:lang w:val="es-ES"/>
        </w:rPr>
        <w:t xml:space="preserve"> </w:t>
      </w:r>
      <w:r>
        <w:rPr>
          <w:lang w:val="es-ES"/>
        </w:rPr>
        <w:t>- Secretario General UOM (</w:t>
      </w:r>
      <w:r w:rsidR="001E3203" w:rsidRPr="001E3203">
        <w:rPr>
          <w:lang w:val="es-ES"/>
        </w:rPr>
        <w:t>Argentina)</w:t>
      </w:r>
    </w:p>
    <w:p w:rsidR="001E3203" w:rsidRPr="001E3203" w:rsidRDefault="003C1E48" w:rsidP="001E3203">
      <w:pPr>
        <w:pStyle w:val="Normal2"/>
        <w:rPr>
          <w:lang w:val="es-ES"/>
        </w:rPr>
      </w:pPr>
      <w:r>
        <w:rPr>
          <w:lang w:val="es-ES"/>
        </w:rPr>
        <w:t>Moderador</w:t>
      </w:r>
      <w:r w:rsidR="001E3203" w:rsidRPr="001E3203">
        <w:rPr>
          <w:lang w:val="es-ES"/>
        </w:rPr>
        <w:t xml:space="preserve">: </w:t>
      </w:r>
      <w:r w:rsidRPr="003C1E48">
        <w:rPr>
          <w:b/>
          <w:lang w:val="es-ES"/>
        </w:rPr>
        <w:t xml:space="preserve">Prof. </w:t>
      </w:r>
      <w:r w:rsidR="001E3203" w:rsidRPr="003C1E48">
        <w:rPr>
          <w:b/>
          <w:lang w:val="es-ES"/>
        </w:rPr>
        <w:t>Gabriel Gomez</w:t>
      </w:r>
      <w:r w:rsidR="001E3203" w:rsidRPr="001E3203">
        <w:rPr>
          <w:lang w:val="es-ES"/>
        </w:rPr>
        <w:t xml:space="preserve"> </w:t>
      </w:r>
      <w:r>
        <w:rPr>
          <w:lang w:val="es-ES"/>
        </w:rPr>
        <w:t>– Docente de UNPAZ (</w:t>
      </w:r>
      <w:r w:rsidRPr="001E3203">
        <w:rPr>
          <w:lang w:val="es-ES"/>
        </w:rPr>
        <w:t>Argentina)</w:t>
      </w:r>
    </w:p>
    <w:p w:rsidR="001E3203" w:rsidRPr="001E3203" w:rsidRDefault="001E3203" w:rsidP="001E3203">
      <w:pPr>
        <w:pStyle w:val="Normal2"/>
        <w:rPr>
          <w:lang w:val="es-ES"/>
        </w:rPr>
      </w:pPr>
      <w:r w:rsidRPr="001E3203">
        <w:rPr>
          <w:lang w:val="es-ES"/>
        </w:rPr>
        <w:t xml:space="preserve">Comentarista: </w:t>
      </w:r>
      <w:r w:rsidR="003C1E48" w:rsidRPr="003C1E48">
        <w:rPr>
          <w:b/>
          <w:lang w:val="es-ES"/>
        </w:rPr>
        <w:t xml:space="preserve">Prof. </w:t>
      </w:r>
      <w:r w:rsidRPr="003C1E48">
        <w:rPr>
          <w:b/>
          <w:lang w:val="es-ES"/>
        </w:rPr>
        <w:t>Juan Manuel Pedreira</w:t>
      </w:r>
      <w:r w:rsidR="003C1E48">
        <w:rPr>
          <w:lang w:val="es-ES"/>
        </w:rPr>
        <w:t xml:space="preserve"> – Docente de UNPAZ (Argentina)</w:t>
      </w:r>
    </w:p>
    <w:p w:rsidR="001E3203" w:rsidRPr="003C1E48" w:rsidRDefault="003C1E48" w:rsidP="001E3203">
      <w:pPr>
        <w:pStyle w:val="Normal2"/>
        <w:rPr>
          <w:lang w:val="es-ES"/>
        </w:rPr>
      </w:pPr>
      <w:r w:rsidRPr="003C1E48">
        <w:rPr>
          <w:bCs/>
          <w:lang w:val="es-ES"/>
        </w:rPr>
        <w:t xml:space="preserve">Horario: </w:t>
      </w:r>
      <w:r w:rsidR="001E3203" w:rsidRPr="003C1E48">
        <w:rPr>
          <w:bCs/>
          <w:lang w:val="es-ES"/>
        </w:rPr>
        <w:t>17:00 h</w:t>
      </w:r>
      <w:r>
        <w:rPr>
          <w:bCs/>
          <w:lang w:val="es-ES"/>
        </w:rPr>
        <w:t>ora</w:t>
      </w:r>
      <w:r w:rsidR="001E3203" w:rsidRPr="003C1E48">
        <w:rPr>
          <w:bCs/>
          <w:lang w:val="es-ES"/>
        </w:rPr>
        <w:t>s.</w:t>
      </w:r>
    </w:p>
    <w:p w:rsidR="001E3203" w:rsidRPr="001E3203" w:rsidRDefault="001E3203" w:rsidP="001E3203">
      <w:pPr>
        <w:pStyle w:val="Normal2"/>
        <w:rPr>
          <w:lang w:val="es-ES"/>
        </w:rPr>
      </w:pPr>
    </w:p>
    <w:p w:rsidR="003C1E48" w:rsidRDefault="0076559F" w:rsidP="003C1E48">
      <w:pPr>
        <w:pStyle w:val="Normal2"/>
        <w:jc w:val="both"/>
        <w:rPr>
          <w:b/>
          <w:bCs/>
          <w:lang w:val="es-ES"/>
        </w:rPr>
      </w:pPr>
      <w:r>
        <w:rPr>
          <w:b/>
          <w:bCs/>
          <w:lang w:val="es-ES"/>
        </w:rPr>
        <w:t>Cierre -</w:t>
      </w:r>
    </w:p>
    <w:p w:rsidR="003C1E48" w:rsidRDefault="001E3203" w:rsidP="003C1E48">
      <w:pPr>
        <w:pStyle w:val="Normal2"/>
        <w:ind w:hanging="567"/>
        <w:jc w:val="both"/>
        <w:rPr>
          <w:lang w:val="es-ES"/>
        </w:rPr>
      </w:pPr>
      <w:r w:rsidRPr="003C1E48">
        <w:rPr>
          <w:b/>
          <w:lang w:val="es-ES"/>
        </w:rPr>
        <w:t>Transmisión simultánea por UNPAZ -Argentina- y el Canal de YouTube de IPEATRA</w:t>
      </w:r>
      <w:r w:rsidRPr="001E3203">
        <w:rPr>
          <w:lang w:val="es-ES"/>
        </w:rPr>
        <w:t xml:space="preserve"> (</w:t>
      </w:r>
      <w:r w:rsidRPr="001E3203">
        <w:t>Instituto de Pesquisas e Estudos Avançados da Magistratura e Ministério Público do Trabalho)</w:t>
      </w:r>
      <w:r w:rsidRPr="001E3203">
        <w:rPr>
          <w:lang w:val="es-ES"/>
        </w:rPr>
        <w:t xml:space="preserve"> -Brasil-, </w:t>
      </w:r>
      <w:r w:rsidRPr="001E3203">
        <w:t xml:space="preserve">en el marco del Ciclo </w:t>
      </w:r>
      <w:r w:rsidRPr="001E3203">
        <w:rPr>
          <w:i/>
          <w:iCs/>
        </w:rPr>
        <w:t>“</w:t>
      </w:r>
      <w:r w:rsidRPr="001E3203">
        <w:rPr>
          <w:i/>
          <w:iCs/>
          <w:lang w:val="es-ES"/>
        </w:rPr>
        <w:t>Diálogos Transdisciplinarios en torno al Enfoque Crítico Tutelar de las Relaciones Laborales”</w:t>
      </w:r>
      <w:r w:rsidR="003C1E48">
        <w:rPr>
          <w:lang w:val="es-ES"/>
        </w:rPr>
        <w:t>.</w:t>
      </w:r>
    </w:p>
    <w:p w:rsidR="003C1E48" w:rsidRDefault="003C1E48" w:rsidP="003C1E48">
      <w:pPr>
        <w:pStyle w:val="Normal2"/>
        <w:jc w:val="both"/>
        <w:rPr>
          <w:rStyle w:val="Ninguno"/>
        </w:rPr>
      </w:pPr>
      <w:r>
        <w:rPr>
          <w:bCs/>
          <w:lang w:val="es-ES"/>
        </w:rPr>
        <w:t xml:space="preserve">Expositor y conductor: </w:t>
      </w:r>
      <w:r w:rsidRPr="0061723C">
        <w:rPr>
          <w:rStyle w:val="Ninguno"/>
          <w:b/>
        </w:rPr>
        <w:t>Prof. Mario Gambacorta</w:t>
      </w:r>
      <w:r>
        <w:rPr>
          <w:rStyle w:val="Ninguno"/>
        </w:rPr>
        <w:t xml:space="preserve"> - Docente de </w:t>
      </w:r>
      <w:r w:rsidRPr="0061723C">
        <w:rPr>
          <w:rStyle w:val="Ninguno"/>
        </w:rPr>
        <w:t>UNPAZ-UMSA-UNLZ</w:t>
      </w:r>
      <w:r>
        <w:rPr>
          <w:rStyle w:val="Ninguno"/>
        </w:rPr>
        <w:t xml:space="preserve">-UBA </w:t>
      </w:r>
      <w:r>
        <w:rPr>
          <w:lang w:val="es-ES"/>
        </w:rPr>
        <w:t>(</w:t>
      </w:r>
      <w:r w:rsidRPr="001E3203">
        <w:rPr>
          <w:lang w:val="es-ES"/>
        </w:rPr>
        <w:t>Argentina</w:t>
      </w:r>
      <w:r>
        <w:rPr>
          <w:lang w:val="es-ES"/>
        </w:rPr>
        <w:t>)</w:t>
      </w:r>
    </w:p>
    <w:p w:rsidR="003C1E48" w:rsidRPr="003C1E48" w:rsidRDefault="003C1E48" w:rsidP="001E3203">
      <w:pPr>
        <w:pStyle w:val="Normal2"/>
      </w:pPr>
    </w:p>
    <w:p w:rsidR="001E3203" w:rsidRPr="003C1E48" w:rsidRDefault="001E3203" w:rsidP="003C1E48">
      <w:pPr>
        <w:pStyle w:val="Normal2"/>
        <w:ind w:hanging="567"/>
        <w:rPr>
          <w:b/>
          <w:lang w:val="es-ES"/>
        </w:rPr>
      </w:pPr>
      <w:r w:rsidRPr="003C1E48">
        <w:rPr>
          <w:b/>
          <w:lang w:val="es-ES"/>
        </w:rPr>
        <w:t>Presentación del convenio suscripto entre ambas entidades</w:t>
      </w:r>
    </w:p>
    <w:p w:rsidR="006B2138" w:rsidRDefault="003C1E48" w:rsidP="006B2138">
      <w:pPr>
        <w:pStyle w:val="Normal2"/>
        <w:rPr>
          <w:lang w:val="es-ES"/>
        </w:rPr>
      </w:pPr>
      <w:r>
        <w:rPr>
          <w:lang w:val="es-ES"/>
        </w:rPr>
        <w:t xml:space="preserve">Expositor: </w:t>
      </w:r>
      <w:r w:rsidR="00720890" w:rsidRPr="00720890">
        <w:rPr>
          <w:b/>
          <w:lang w:val="es-ES"/>
        </w:rPr>
        <w:t xml:space="preserve">Sr. </w:t>
      </w:r>
      <w:r w:rsidR="001E3203" w:rsidRPr="00720890">
        <w:rPr>
          <w:b/>
          <w:lang w:val="es-ES"/>
        </w:rPr>
        <w:t>Marcelo D´Ambroso</w:t>
      </w:r>
      <w:r w:rsidR="001E3203" w:rsidRPr="001E3203">
        <w:rPr>
          <w:lang w:val="es-ES"/>
        </w:rPr>
        <w:t xml:space="preserve"> </w:t>
      </w:r>
      <w:r>
        <w:rPr>
          <w:lang w:val="es-ES"/>
        </w:rPr>
        <w:t xml:space="preserve">- </w:t>
      </w:r>
      <w:r w:rsidR="006B2138" w:rsidRPr="001E3203">
        <w:rPr>
          <w:lang w:val="es-ES"/>
        </w:rPr>
        <w:t>Presidenta del</w:t>
      </w:r>
      <w:r w:rsidR="006B2138">
        <w:rPr>
          <w:lang w:val="es-ES"/>
        </w:rPr>
        <w:t xml:space="preserve"> IPEATRA.</w:t>
      </w:r>
    </w:p>
    <w:p w:rsidR="001E3203" w:rsidRPr="001E3203" w:rsidRDefault="003C1E48" w:rsidP="003C1E48">
      <w:pPr>
        <w:pStyle w:val="Normal2"/>
        <w:rPr>
          <w:lang w:val="es-ES"/>
        </w:rPr>
      </w:pPr>
      <w:r>
        <w:rPr>
          <w:lang w:val="es-ES"/>
        </w:rPr>
        <w:t>Expositor</w:t>
      </w:r>
      <w:r w:rsidR="006B2138">
        <w:rPr>
          <w:lang w:val="es-ES"/>
        </w:rPr>
        <w:t>es</w:t>
      </w:r>
      <w:r>
        <w:rPr>
          <w:lang w:val="es-ES"/>
        </w:rPr>
        <w:t xml:space="preserve">: </w:t>
      </w:r>
      <w:r w:rsidR="006B2138">
        <w:rPr>
          <w:b/>
          <w:lang w:val="es-ES"/>
        </w:rPr>
        <w:t>Autoridades de la UNPAZ</w:t>
      </w:r>
      <w:bookmarkStart w:id="0" w:name="_GoBack"/>
      <w:bookmarkEnd w:id="0"/>
      <w:r>
        <w:rPr>
          <w:lang w:val="es-ES"/>
        </w:rPr>
        <w:t>.</w:t>
      </w:r>
    </w:p>
    <w:p w:rsidR="001E3203" w:rsidRPr="001E3203" w:rsidRDefault="003C1E48" w:rsidP="001E3203">
      <w:pPr>
        <w:pStyle w:val="Normal2"/>
        <w:rPr>
          <w:lang w:val="es-ES"/>
        </w:rPr>
      </w:pPr>
      <w:r>
        <w:rPr>
          <w:lang w:val="es-ES"/>
        </w:rPr>
        <w:t>Horario: 19:00 horas.</w:t>
      </w:r>
    </w:p>
    <w:p w:rsidR="001E3203" w:rsidRPr="001E3203" w:rsidRDefault="001E3203" w:rsidP="003C1E48">
      <w:pPr>
        <w:pStyle w:val="Normal2"/>
        <w:spacing w:before="0" w:after="0"/>
        <w:ind w:left="0" w:firstLine="0"/>
        <w:rPr>
          <w:rStyle w:val="Ninguno"/>
          <w:lang w:val="es-ES"/>
        </w:rPr>
      </w:pPr>
    </w:p>
    <w:sectPr w:rsidR="001E3203" w:rsidRPr="001E3203">
      <w:headerReference w:type="default" r:id="rId7"/>
      <w:footerReference w:type="default" r:id="rId8"/>
      <w:pgSz w:w="11900" w:h="16840"/>
      <w:pgMar w:top="2268" w:right="1701" w:bottom="1134" w:left="1701" w:header="709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22" w:rsidRDefault="008C6122">
      <w:r>
        <w:separator/>
      </w:r>
    </w:p>
  </w:endnote>
  <w:endnote w:type="continuationSeparator" w:id="0">
    <w:p w:rsidR="008C6122" w:rsidRDefault="008C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F2" w:rsidRDefault="006C4026">
    <w:pPr>
      <w:pStyle w:val="Piedepgina"/>
      <w:tabs>
        <w:tab w:val="clear" w:pos="9026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B21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22" w:rsidRDefault="008C6122">
      <w:r>
        <w:separator/>
      </w:r>
    </w:p>
  </w:footnote>
  <w:footnote w:type="continuationSeparator" w:id="0">
    <w:p w:rsidR="008C6122" w:rsidRDefault="008C6122">
      <w:r>
        <w:continuationSeparator/>
      </w:r>
    </w:p>
  </w:footnote>
  <w:footnote w:type="continuationNotice" w:id="1">
    <w:p w:rsidR="008C6122" w:rsidRDefault="008C612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F2" w:rsidRDefault="006C4026">
    <w:pPr>
      <w:pStyle w:val="Encabezado"/>
      <w:tabs>
        <w:tab w:val="clear" w:pos="9026"/>
        <w:tab w:val="right" w:pos="8478"/>
      </w:tabs>
      <w:jc w:val="center"/>
    </w:pPr>
    <w:r>
      <w:rPr>
        <w:rStyle w:val="Ninguno"/>
        <w:rFonts w:ascii="Times New Roman" w:hAnsi="Times New Roman"/>
        <w:noProof/>
        <w:color w:val="0070C0"/>
        <w:lang w:eastAsia="es-AR"/>
      </w:rPr>
      <w:drawing>
        <wp:anchor distT="0" distB="0" distL="114300" distR="114300" simplePos="0" relativeHeight="251658240" behindDoc="0" locked="0" layoutInCell="1" allowOverlap="1" wp14:anchorId="74FD14BE" wp14:editId="2C11B07D">
          <wp:simplePos x="0" y="0"/>
          <wp:positionH relativeFrom="column">
            <wp:posOffset>2272665</wp:posOffset>
          </wp:positionH>
          <wp:positionV relativeFrom="paragraph">
            <wp:posOffset>-635</wp:posOffset>
          </wp:positionV>
          <wp:extent cx="930910" cy="891540"/>
          <wp:effectExtent l="0" t="0" r="0" b="0"/>
          <wp:wrapTopAndBottom/>
          <wp:docPr id="1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910" cy="891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Times New Roman" w:hAnsi="Times New Roman"/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F63"/>
    <w:multiLevelType w:val="hybridMultilevel"/>
    <w:tmpl w:val="1AF6CA64"/>
    <w:lvl w:ilvl="0" w:tplc="299A76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D4C"/>
    <w:multiLevelType w:val="hybridMultilevel"/>
    <w:tmpl w:val="213A2F7A"/>
    <w:styleLink w:val="Estiloimportado1"/>
    <w:lvl w:ilvl="0" w:tplc="DAFA58D8">
      <w:start w:val="1"/>
      <w:numFmt w:val="decimal"/>
      <w:lvlText w:val="%1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  <w:lvl w:ilvl="1" w:tplc="C60A252E">
      <w:start w:val="1"/>
      <w:numFmt w:val="lowerLetter"/>
      <w:lvlText w:val="%2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  <w:lvl w:ilvl="2" w:tplc="DAC66FB6">
      <w:start w:val="1"/>
      <w:numFmt w:val="lowerRoman"/>
      <w:lvlText w:val="%3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  <w:lvl w:ilvl="3" w:tplc="3BD4A2E4">
      <w:start w:val="1"/>
      <w:numFmt w:val="decimal"/>
      <w:lvlText w:val="%4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  <w:lvl w:ilvl="4" w:tplc="B1BE3634">
      <w:start w:val="1"/>
      <w:numFmt w:val="lowerLetter"/>
      <w:lvlText w:val="%5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  <w:lvl w:ilvl="5" w:tplc="F4E0B8B2">
      <w:start w:val="1"/>
      <w:numFmt w:val="lowerRoman"/>
      <w:lvlText w:val="%6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  <w:lvl w:ilvl="6" w:tplc="2E8C055A">
      <w:start w:val="1"/>
      <w:numFmt w:val="decimal"/>
      <w:lvlText w:val="%7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  <w:lvl w:ilvl="7" w:tplc="B7DAA4CA">
      <w:start w:val="1"/>
      <w:numFmt w:val="lowerLetter"/>
      <w:lvlText w:val="%8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  <w:lvl w:ilvl="8" w:tplc="7CD20F5C">
      <w:start w:val="1"/>
      <w:numFmt w:val="lowerRoman"/>
      <w:lvlText w:val="%9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</w:abstractNum>
  <w:abstractNum w:abstractNumId="2" w15:restartNumberingAfterBreak="0">
    <w:nsid w:val="2AF81538"/>
    <w:multiLevelType w:val="hybridMultilevel"/>
    <w:tmpl w:val="716EF4B0"/>
    <w:lvl w:ilvl="0" w:tplc="E5F8F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805FC"/>
    <w:multiLevelType w:val="hybridMultilevel"/>
    <w:tmpl w:val="213A2F7A"/>
    <w:numStyleLink w:val="Estiloimportado1"/>
  </w:abstractNum>
  <w:abstractNum w:abstractNumId="4" w15:restartNumberingAfterBreak="0">
    <w:nsid w:val="65B75EDA"/>
    <w:multiLevelType w:val="hybridMultilevel"/>
    <w:tmpl w:val="BADE8D5A"/>
    <w:lvl w:ilvl="0" w:tplc="612C6186">
      <w:numFmt w:val="bullet"/>
      <w:lvlText w:val="-"/>
      <w:lvlJc w:val="left"/>
      <w:pPr>
        <w:ind w:left="1353" w:hanging="360"/>
      </w:pPr>
      <w:rPr>
        <w:rFonts w:ascii="Arial" w:eastAsia="Arial Unicode MS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6DE6558A"/>
    <w:multiLevelType w:val="hybridMultilevel"/>
    <w:tmpl w:val="B576FBD2"/>
    <w:lvl w:ilvl="0" w:tplc="648A83CC">
      <w:start w:val="1"/>
      <w:numFmt w:val="decimal"/>
      <w:lvlText w:val="%1."/>
      <w:lvlJc w:val="left"/>
      <w:pPr>
        <w:ind w:left="720" w:hanging="360"/>
      </w:pPr>
    </w:lvl>
    <w:lvl w:ilvl="1" w:tplc="CC2A03CA" w:tentative="1">
      <w:start w:val="1"/>
      <w:numFmt w:val="lowerLetter"/>
      <w:lvlText w:val="%2."/>
      <w:lvlJc w:val="left"/>
      <w:pPr>
        <w:ind w:left="1440" w:hanging="360"/>
      </w:pPr>
    </w:lvl>
    <w:lvl w:ilvl="2" w:tplc="A20C4E9E" w:tentative="1">
      <w:start w:val="1"/>
      <w:numFmt w:val="lowerRoman"/>
      <w:lvlText w:val="%3."/>
      <w:lvlJc w:val="right"/>
      <w:pPr>
        <w:ind w:left="2160" w:hanging="180"/>
      </w:pPr>
    </w:lvl>
    <w:lvl w:ilvl="3" w:tplc="9868431C" w:tentative="1">
      <w:start w:val="1"/>
      <w:numFmt w:val="decimal"/>
      <w:lvlText w:val="%4."/>
      <w:lvlJc w:val="left"/>
      <w:pPr>
        <w:ind w:left="2880" w:hanging="360"/>
      </w:pPr>
    </w:lvl>
    <w:lvl w:ilvl="4" w:tplc="E96A3544" w:tentative="1">
      <w:start w:val="1"/>
      <w:numFmt w:val="lowerLetter"/>
      <w:lvlText w:val="%5."/>
      <w:lvlJc w:val="left"/>
      <w:pPr>
        <w:ind w:left="3600" w:hanging="360"/>
      </w:pPr>
    </w:lvl>
    <w:lvl w:ilvl="5" w:tplc="C6AA2044" w:tentative="1">
      <w:start w:val="1"/>
      <w:numFmt w:val="lowerRoman"/>
      <w:lvlText w:val="%6."/>
      <w:lvlJc w:val="right"/>
      <w:pPr>
        <w:ind w:left="4320" w:hanging="180"/>
      </w:pPr>
    </w:lvl>
    <w:lvl w:ilvl="6" w:tplc="5358E94A" w:tentative="1">
      <w:start w:val="1"/>
      <w:numFmt w:val="decimal"/>
      <w:lvlText w:val="%7."/>
      <w:lvlJc w:val="left"/>
      <w:pPr>
        <w:ind w:left="5040" w:hanging="360"/>
      </w:pPr>
    </w:lvl>
    <w:lvl w:ilvl="7" w:tplc="7554B7D2" w:tentative="1">
      <w:start w:val="1"/>
      <w:numFmt w:val="lowerLetter"/>
      <w:lvlText w:val="%8."/>
      <w:lvlJc w:val="left"/>
      <w:pPr>
        <w:ind w:left="5760" w:hanging="360"/>
      </w:pPr>
    </w:lvl>
    <w:lvl w:ilvl="8" w:tplc="8C680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854EC"/>
    <w:multiLevelType w:val="hybridMultilevel"/>
    <w:tmpl w:val="3FCA8AD2"/>
    <w:lvl w:ilvl="0" w:tplc="39748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22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02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E9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8D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88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2D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82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42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71"/>
    <w:rsid w:val="0000109F"/>
    <w:rsid w:val="0000190E"/>
    <w:rsid w:val="000052B7"/>
    <w:rsid w:val="00007D74"/>
    <w:rsid w:val="000133AD"/>
    <w:rsid w:val="000177A8"/>
    <w:rsid w:val="0002092D"/>
    <w:rsid w:val="000217D1"/>
    <w:rsid w:val="00022FD3"/>
    <w:rsid w:val="000249CE"/>
    <w:rsid w:val="000340CA"/>
    <w:rsid w:val="00050F23"/>
    <w:rsid w:val="00052A68"/>
    <w:rsid w:val="00060444"/>
    <w:rsid w:val="000654B3"/>
    <w:rsid w:val="000705E0"/>
    <w:rsid w:val="00072D8B"/>
    <w:rsid w:val="0007567A"/>
    <w:rsid w:val="00081440"/>
    <w:rsid w:val="00082F56"/>
    <w:rsid w:val="00092E86"/>
    <w:rsid w:val="000B294A"/>
    <w:rsid w:val="000B4EAF"/>
    <w:rsid w:val="000D244E"/>
    <w:rsid w:val="000F7B3F"/>
    <w:rsid w:val="000F7CD7"/>
    <w:rsid w:val="001014B3"/>
    <w:rsid w:val="001216D7"/>
    <w:rsid w:val="00147307"/>
    <w:rsid w:val="00147486"/>
    <w:rsid w:val="00157D6B"/>
    <w:rsid w:val="00163DF7"/>
    <w:rsid w:val="00171D7F"/>
    <w:rsid w:val="00195E77"/>
    <w:rsid w:val="001B728D"/>
    <w:rsid w:val="001C22FB"/>
    <w:rsid w:val="001C6E11"/>
    <w:rsid w:val="001E00AB"/>
    <w:rsid w:val="001E3203"/>
    <w:rsid w:val="001E3A88"/>
    <w:rsid w:val="002132CB"/>
    <w:rsid w:val="00226113"/>
    <w:rsid w:val="0023090A"/>
    <w:rsid w:val="0023489F"/>
    <w:rsid w:val="00237CF6"/>
    <w:rsid w:val="00263C08"/>
    <w:rsid w:val="0026789A"/>
    <w:rsid w:val="0027521D"/>
    <w:rsid w:val="00276A95"/>
    <w:rsid w:val="00290F97"/>
    <w:rsid w:val="002B0905"/>
    <w:rsid w:val="002B414E"/>
    <w:rsid w:val="002E2FE0"/>
    <w:rsid w:val="002E5AD0"/>
    <w:rsid w:val="00302A2D"/>
    <w:rsid w:val="003064A3"/>
    <w:rsid w:val="003064E0"/>
    <w:rsid w:val="00306BCC"/>
    <w:rsid w:val="00315024"/>
    <w:rsid w:val="00315923"/>
    <w:rsid w:val="00324BB1"/>
    <w:rsid w:val="00345946"/>
    <w:rsid w:val="00346FC7"/>
    <w:rsid w:val="003512AF"/>
    <w:rsid w:val="00375045"/>
    <w:rsid w:val="003809AA"/>
    <w:rsid w:val="003A2BA0"/>
    <w:rsid w:val="003B2759"/>
    <w:rsid w:val="003C1E48"/>
    <w:rsid w:val="003C2C59"/>
    <w:rsid w:val="003D39AA"/>
    <w:rsid w:val="003E728D"/>
    <w:rsid w:val="003E73D7"/>
    <w:rsid w:val="004006EF"/>
    <w:rsid w:val="004065D9"/>
    <w:rsid w:val="0040682E"/>
    <w:rsid w:val="00412479"/>
    <w:rsid w:val="0041603E"/>
    <w:rsid w:val="00423F05"/>
    <w:rsid w:val="004255DB"/>
    <w:rsid w:val="00432929"/>
    <w:rsid w:val="00432F81"/>
    <w:rsid w:val="00433F76"/>
    <w:rsid w:val="004461C9"/>
    <w:rsid w:val="00476D78"/>
    <w:rsid w:val="004869A4"/>
    <w:rsid w:val="00490AF2"/>
    <w:rsid w:val="00490CA4"/>
    <w:rsid w:val="00492185"/>
    <w:rsid w:val="004B29EE"/>
    <w:rsid w:val="004B353B"/>
    <w:rsid w:val="004B5609"/>
    <w:rsid w:val="004B571B"/>
    <w:rsid w:val="004C5E13"/>
    <w:rsid w:val="004D6F52"/>
    <w:rsid w:val="004E4FA6"/>
    <w:rsid w:val="004F0571"/>
    <w:rsid w:val="004F0E52"/>
    <w:rsid w:val="00501CA0"/>
    <w:rsid w:val="005262D5"/>
    <w:rsid w:val="00536CEB"/>
    <w:rsid w:val="005436F2"/>
    <w:rsid w:val="00546B18"/>
    <w:rsid w:val="00546E06"/>
    <w:rsid w:val="005707D5"/>
    <w:rsid w:val="00571B9E"/>
    <w:rsid w:val="005839E5"/>
    <w:rsid w:val="005A2C14"/>
    <w:rsid w:val="005B2442"/>
    <w:rsid w:val="005C261A"/>
    <w:rsid w:val="005F4D05"/>
    <w:rsid w:val="00600A61"/>
    <w:rsid w:val="00600F80"/>
    <w:rsid w:val="00607D99"/>
    <w:rsid w:val="0061723C"/>
    <w:rsid w:val="00622080"/>
    <w:rsid w:val="00622B99"/>
    <w:rsid w:val="006362F6"/>
    <w:rsid w:val="006408A6"/>
    <w:rsid w:val="006611F2"/>
    <w:rsid w:val="0067138B"/>
    <w:rsid w:val="00675666"/>
    <w:rsid w:val="0068617A"/>
    <w:rsid w:val="00690CB6"/>
    <w:rsid w:val="006968F9"/>
    <w:rsid w:val="006A3DD6"/>
    <w:rsid w:val="006B10CF"/>
    <w:rsid w:val="006B2138"/>
    <w:rsid w:val="006B6911"/>
    <w:rsid w:val="006C089C"/>
    <w:rsid w:val="006C14CA"/>
    <w:rsid w:val="006C4026"/>
    <w:rsid w:val="006C6DE6"/>
    <w:rsid w:val="006D62FF"/>
    <w:rsid w:val="006D727E"/>
    <w:rsid w:val="006E2EC7"/>
    <w:rsid w:val="006E4EAE"/>
    <w:rsid w:val="006E575A"/>
    <w:rsid w:val="006F2D9B"/>
    <w:rsid w:val="006F7289"/>
    <w:rsid w:val="00710C8E"/>
    <w:rsid w:val="00712667"/>
    <w:rsid w:val="00720890"/>
    <w:rsid w:val="0072580D"/>
    <w:rsid w:val="007335F9"/>
    <w:rsid w:val="00741D2D"/>
    <w:rsid w:val="0076559F"/>
    <w:rsid w:val="007657C8"/>
    <w:rsid w:val="00770842"/>
    <w:rsid w:val="00777CCE"/>
    <w:rsid w:val="0078136D"/>
    <w:rsid w:val="007818A7"/>
    <w:rsid w:val="00784FBE"/>
    <w:rsid w:val="007B1062"/>
    <w:rsid w:val="007C2A47"/>
    <w:rsid w:val="007C38D5"/>
    <w:rsid w:val="007C43E6"/>
    <w:rsid w:val="007C538B"/>
    <w:rsid w:val="007D3C34"/>
    <w:rsid w:val="007F1A92"/>
    <w:rsid w:val="007F4DD1"/>
    <w:rsid w:val="0081569A"/>
    <w:rsid w:val="008217B1"/>
    <w:rsid w:val="00827C3C"/>
    <w:rsid w:val="00831909"/>
    <w:rsid w:val="00833333"/>
    <w:rsid w:val="0083379E"/>
    <w:rsid w:val="00837067"/>
    <w:rsid w:val="00845F6D"/>
    <w:rsid w:val="008560F7"/>
    <w:rsid w:val="008605B1"/>
    <w:rsid w:val="00860C17"/>
    <w:rsid w:val="00862094"/>
    <w:rsid w:val="008632BE"/>
    <w:rsid w:val="0086605B"/>
    <w:rsid w:val="008732EC"/>
    <w:rsid w:val="00880BAA"/>
    <w:rsid w:val="00881F77"/>
    <w:rsid w:val="0088645C"/>
    <w:rsid w:val="00895915"/>
    <w:rsid w:val="008B79BD"/>
    <w:rsid w:val="008C6122"/>
    <w:rsid w:val="008D3814"/>
    <w:rsid w:val="00914F62"/>
    <w:rsid w:val="00920112"/>
    <w:rsid w:val="009268D9"/>
    <w:rsid w:val="0094360E"/>
    <w:rsid w:val="00943ECF"/>
    <w:rsid w:val="00944B89"/>
    <w:rsid w:val="0095155A"/>
    <w:rsid w:val="009632DE"/>
    <w:rsid w:val="00972DD8"/>
    <w:rsid w:val="009801AF"/>
    <w:rsid w:val="009855BF"/>
    <w:rsid w:val="00990518"/>
    <w:rsid w:val="009912EF"/>
    <w:rsid w:val="009A0870"/>
    <w:rsid w:val="009A11B4"/>
    <w:rsid w:val="009C615B"/>
    <w:rsid w:val="009D44BE"/>
    <w:rsid w:val="009E0692"/>
    <w:rsid w:val="009E0D1D"/>
    <w:rsid w:val="009E1975"/>
    <w:rsid w:val="009E335F"/>
    <w:rsid w:val="00A070A3"/>
    <w:rsid w:val="00A11673"/>
    <w:rsid w:val="00A27341"/>
    <w:rsid w:val="00A30DFA"/>
    <w:rsid w:val="00A320B8"/>
    <w:rsid w:val="00A32C38"/>
    <w:rsid w:val="00A537EA"/>
    <w:rsid w:val="00A71DE5"/>
    <w:rsid w:val="00A83BB9"/>
    <w:rsid w:val="00A94218"/>
    <w:rsid w:val="00AA0930"/>
    <w:rsid w:val="00AA259C"/>
    <w:rsid w:val="00AA2BCB"/>
    <w:rsid w:val="00AA5738"/>
    <w:rsid w:val="00AF180B"/>
    <w:rsid w:val="00B01DC0"/>
    <w:rsid w:val="00B068AE"/>
    <w:rsid w:val="00B11231"/>
    <w:rsid w:val="00B32C73"/>
    <w:rsid w:val="00B37775"/>
    <w:rsid w:val="00B37BE0"/>
    <w:rsid w:val="00B47D7D"/>
    <w:rsid w:val="00B552F7"/>
    <w:rsid w:val="00B63A2F"/>
    <w:rsid w:val="00B776B9"/>
    <w:rsid w:val="00B777D3"/>
    <w:rsid w:val="00BA7D68"/>
    <w:rsid w:val="00BB71B4"/>
    <w:rsid w:val="00BC28F0"/>
    <w:rsid w:val="00BD50A3"/>
    <w:rsid w:val="00BE3A7B"/>
    <w:rsid w:val="00BE7819"/>
    <w:rsid w:val="00BF6043"/>
    <w:rsid w:val="00BF63FE"/>
    <w:rsid w:val="00C1752F"/>
    <w:rsid w:val="00C17791"/>
    <w:rsid w:val="00C3098A"/>
    <w:rsid w:val="00C3376C"/>
    <w:rsid w:val="00C55B3D"/>
    <w:rsid w:val="00C63BAD"/>
    <w:rsid w:val="00C81499"/>
    <w:rsid w:val="00C8463B"/>
    <w:rsid w:val="00C90AC0"/>
    <w:rsid w:val="00C93D74"/>
    <w:rsid w:val="00CB3895"/>
    <w:rsid w:val="00CB6D0F"/>
    <w:rsid w:val="00CE39A4"/>
    <w:rsid w:val="00CF1B23"/>
    <w:rsid w:val="00D04F5C"/>
    <w:rsid w:val="00D137C3"/>
    <w:rsid w:val="00D655BF"/>
    <w:rsid w:val="00D72397"/>
    <w:rsid w:val="00DA5E94"/>
    <w:rsid w:val="00DA5EF5"/>
    <w:rsid w:val="00DC0AF4"/>
    <w:rsid w:val="00DC5597"/>
    <w:rsid w:val="00DE4AF9"/>
    <w:rsid w:val="00DF48AE"/>
    <w:rsid w:val="00DF5387"/>
    <w:rsid w:val="00DF7B5E"/>
    <w:rsid w:val="00E04066"/>
    <w:rsid w:val="00E0428C"/>
    <w:rsid w:val="00E04A36"/>
    <w:rsid w:val="00E14238"/>
    <w:rsid w:val="00E14612"/>
    <w:rsid w:val="00E222EF"/>
    <w:rsid w:val="00E23746"/>
    <w:rsid w:val="00E44533"/>
    <w:rsid w:val="00E448FB"/>
    <w:rsid w:val="00E553CA"/>
    <w:rsid w:val="00E8403A"/>
    <w:rsid w:val="00E8420C"/>
    <w:rsid w:val="00E87396"/>
    <w:rsid w:val="00E934D2"/>
    <w:rsid w:val="00EA5919"/>
    <w:rsid w:val="00EA7B1C"/>
    <w:rsid w:val="00EB763C"/>
    <w:rsid w:val="00EB7EEF"/>
    <w:rsid w:val="00EC2362"/>
    <w:rsid w:val="00ED5B08"/>
    <w:rsid w:val="00F00436"/>
    <w:rsid w:val="00F125E5"/>
    <w:rsid w:val="00F1524A"/>
    <w:rsid w:val="00F2738B"/>
    <w:rsid w:val="00F529E5"/>
    <w:rsid w:val="00F66191"/>
    <w:rsid w:val="00F713AE"/>
    <w:rsid w:val="00F735E0"/>
    <w:rsid w:val="00F75750"/>
    <w:rsid w:val="00F7753A"/>
    <w:rsid w:val="00F9642B"/>
    <w:rsid w:val="00FB4D46"/>
    <w:rsid w:val="00FC25D7"/>
    <w:rsid w:val="00FC4890"/>
    <w:rsid w:val="00FC6892"/>
    <w:rsid w:val="00FD0C92"/>
    <w:rsid w:val="00FD1A53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D9A7"/>
  <w15:docId w15:val="{EDD4E946-084A-4FA2-94B8-859FF091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Pr>
      <w:sz w:val="24"/>
      <w:szCs w:val="24"/>
      <w:lang w:val="en-US" w:eastAsia="en-US"/>
    </w:rPr>
  </w:style>
  <w:style w:type="paragraph" w:styleId="Ttulo1">
    <w:name w:val="heading 1"/>
    <w:next w:val="Cuerpo"/>
    <w:uiPriority w:val="9"/>
    <w:qFormat/>
    <w:pPr>
      <w:keepNext/>
      <w:keepLines/>
      <w:spacing w:before="240" w:line="360" w:lineRule="auto"/>
      <w:jc w:val="center"/>
      <w:outlineLvl w:val="0"/>
    </w:pPr>
    <w:rPr>
      <w:rFonts w:cs="Arial Unicode MS"/>
      <w:color w:val="2F5496"/>
      <w:sz w:val="32"/>
      <w:szCs w:val="32"/>
    </w:rPr>
  </w:style>
  <w:style w:type="paragraph" w:styleId="Ttulo2">
    <w:name w:val="heading 2"/>
    <w:next w:val="Cuerpo"/>
    <w:uiPriority w:val="9"/>
    <w:unhideWhenUsed/>
    <w:qFormat/>
    <w:pPr>
      <w:keepNext/>
      <w:keepLines/>
      <w:spacing w:before="40" w:line="360" w:lineRule="auto"/>
      <w:jc w:val="center"/>
      <w:outlineLvl w:val="1"/>
    </w:pPr>
    <w:rPr>
      <w:rFonts w:ascii="Arial" w:hAnsi="Arial" w:cs="Arial Unicode MS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link w:val="Ttu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link w:val="Ttu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link w:val="Ttu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link w:val="Ttu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Pr>
      <w:rFonts w:asciiTheme="majorHAnsi" w:eastAsiaTheme="majorEastAsia" w:hAnsiTheme="majorHAnsi" w:cstheme="majorBidi"/>
      <w:color w:val="7D7D7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tuloCar">
    <w:name w:val="Subtítulo Car"/>
    <w:link w:val="Subttu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808080" w:themeColor="text1" w:themeTint="7F"/>
    </w:rPr>
  </w:style>
  <w:style w:type="character" w:styleId="nfasis">
    <w:name w:val="Emphasis"/>
    <w:uiPriority w:val="20"/>
    <w:qFormat/>
    <w:rPr>
      <w:i/>
      <w:iCs/>
    </w:rPr>
  </w:style>
  <w:style w:type="character" w:styleId="nfasisintenso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Textoennegrita">
    <w:name w:val="Strong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link w:val="Citadestacada"/>
    <w:uiPriority w:val="30"/>
    <w:rPr>
      <w:b/>
      <w:bCs/>
      <w:i/>
      <w:iCs/>
      <w:color w:val="4472C4" w:themeColor="accent1"/>
    </w:rPr>
  </w:style>
  <w:style w:type="character" w:styleId="Referenciasutil">
    <w:name w:val="Subtle Reference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styleId="Hipervnculo">
    <w:name w:val="Hyperlink"/>
    <w:uiPriority w:val="99"/>
    <w:rPr>
      <w:u w:val="single"/>
    </w:rPr>
  </w:style>
  <w:style w:type="table" w:customStyle="1" w:styleId="TableNormal">
    <w:name w:val="Table 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uiPriority w:val="99"/>
    <w:pPr>
      <w:tabs>
        <w:tab w:val="center" w:pos="4513"/>
        <w:tab w:val="right" w:pos="9026"/>
      </w:tabs>
      <w:jc w:val="both"/>
    </w:pPr>
    <w:rPr>
      <w:rFonts w:ascii="Arial" w:hAnsi="Arial" w:cs="Arial Unicode MS"/>
      <w:color w:val="000000"/>
      <w:sz w:val="22"/>
      <w:szCs w:val="22"/>
    </w:rPr>
  </w:style>
  <w:style w:type="character" w:customStyle="1" w:styleId="Ninguno">
    <w:name w:val="Ninguno"/>
    <w:uiPriority w:val="99"/>
  </w:style>
  <w:style w:type="paragraph" w:styleId="Piedepgina">
    <w:name w:val="footer"/>
    <w:uiPriority w:val="99"/>
    <w:pPr>
      <w:tabs>
        <w:tab w:val="center" w:pos="4513"/>
        <w:tab w:val="right" w:pos="9026"/>
      </w:tabs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uerpo">
    <w:name w:val="Cuerpo"/>
    <w:uiPriority w:val="99"/>
    <w:pPr>
      <w:spacing w:before="120" w:after="120" w:line="360" w:lineRule="auto"/>
      <w:jc w:val="both"/>
    </w:pPr>
    <w:rPr>
      <w:rFonts w:ascii="Arial" w:hAnsi="Arial" w:cs="Arial Unicode MS"/>
      <w:color w:val="000000"/>
      <w:sz w:val="22"/>
      <w:szCs w:val="22"/>
    </w:rPr>
  </w:style>
  <w:style w:type="numbering" w:customStyle="1" w:styleId="Estiloimportado1">
    <w:name w:val="Estilo importado 1"/>
    <w:uiPriority w:val="99"/>
    <w:pPr>
      <w:numPr>
        <w:numId w:val="1"/>
      </w:numPr>
    </w:pPr>
  </w:style>
  <w:style w:type="paragraph" w:customStyle="1" w:styleId="Normal2">
    <w:name w:val="Normal 2"/>
    <w:link w:val="Normal2Car"/>
    <w:uiPriority w:val="99"/>
    <w:qFormat/>
    <w:pPr>
      <w:tabs>
        <w:tab w:val="left" w:pos="1276"/>
      </w:tabs>
      <w:spacing w:before="120" w:after="120" w:line="360" w:lineRule="auto"/>
      <w:ind w:left="1276" w:hanging="1276"/>
    </w:pPr>
    <w:rPr>
      <w:rFonts w:ascii="Arial" w:hAnsi="Arial" w:cs="Arial Unicode MS"/>
      <w:color w:val="000000"/>
      <w:sz w:val="22"/>
      <w:szCs w:val="22"/>
    </w:rPr>
  </w:style>
  <w:style w:type="character" w:styleId="Refdenotaalpie">
    <w:name w:val="footnote reference"/>
    <w:basedOn w:val="Ninguno"/>
    <w:uiPriority w:val="99"/>
    <w:rPr>
      <w:vertAlign w:val="superscript"/>
    </w:rPr>
  </w:style>
  <w:style w:type="paragraph" w:styleId="Textonotapie">
    <w:name w:val="footnote text"/>
    <w:link w:val="TextonotapieCar"/>
    <w:uiPriority w:val="99"/>
    <w:pPr>
      <w:jc w:val="both"/>
    </w:pPr>
    <w:rPr>
      <w:rFonts w:ascii="Arial" w:eastAsia="Arial" w:hAnsi="Arial" w:cs="Arial"/>
      <w:color w:val="000000"/>
    </w:rPr>
  </w:style>
  <w:style w:type="character" w:customStyle="1" w:styleId="Enlace">
    <w:name w:val="Enlace"/>
    <w:uiPriority w:val="99"/>
    <w:rPr>
      <w:color w:val="0000FF"/>
      <w:u w:val="single" w:color="0000FF"/>
    </w:rPr>
  </w:style>
  <w:style w:type="character" w:customStyle="1" w:styleId="Hyperlink0">
    <w:name w:val="Hyperlink.0"/>
    <w:basedOn w:val="Enlace"/>
    <w:uiPriority w:val="99"/>
    <w:rPr>
      <w:color w:val="000000"/>
      <w:u w:val="none" w:color="00000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Arial" w:eastAsia="Arial" w:hAnsi="Arial" w:cs="Arial"/>
      <w:color w:val="000000"/>
    </w:rPr>
  </w:style>
  <w:style w:type="character" w:customStyle="1" w:styleId="Normal2Car">
    <w:name w:val="Normal 2 Car"/>
    <w:basedOn w:val="Fuentedeprrafopredeter"/>
    <w:link w:val="Normal2"/>
    <w:uiPriority w:val="99"/>
    <w:rPr>
      <w:rFonts w:ascii="Arial" w:hAnsi="Arial" w:cs="Arial Unicode MS"/>
      <w:color w:val="000000"/>
      <w:sz w:val="22"/>
      <w:szCs w:val="22"/>
    </w:rPr>
  </w:style>
  <w:style w:type="paragraph" w:styleId="Sinespaciado">
    <w:name w:val="No Spacing"/>
    <w:uiPriority w:val="1"/>
    <w:qFormat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Helvetica Neue"/>
        <a:ea typeface="Helvetica Neue"/>
        <a:cs typeface="Helvetica Neue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740B76-76CA-4AB4-A32E-4691D41D309D}">
  <we:reference id="wa104382081" version="1.35.0.0" store="es-ES" storeType="OMEX"/>
  <we:alternateReferences>
    <we:reference id="wa104382081" version="1.35.0.0" store="wa104382081" storeType="OMEX"/>
  </we:alternateReferences>
  <we:properties>
    <we:property name="MENDELEY_CITATIONS" value="[]"/>
    <we:property name="MENDELEY_CITATIONS_STYLE" value="&quot;https://www.zotero.org/styles/apa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Lucas Orio</cp:lastModifiedBy>
  <cp:revision>4</cp:revision>
  <dcterms:created xsi:type="dcterms:W3CDTF">2022-09-23T15:50:00Z</dcterms:created>
  <dcterms:modified xsi:type="dcterms:W3CDTF">2022-10-14T16:02:00Z</dcterms:modified>
</cp:coreProperties>
</file>